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C680D" w14:textId="7CB38AEF" w:rsidR="00F6118A" w:rsidRDefault="00E4733F" w:rsidP="00E4733F">
      <w:pPr>
        <w:jc w:val="center"/>
      </w:pPr>
      <w:bookmarkStart w:id="0" w:name="_GoBack"/>
      <w:bookmarkEnd w:id="0"/>
      <w:r>
        <w:rPr>
          <w:noProof/>
          <w:lang w:eastAsia="en-GB"/>
        </w:rPr>
        <w:drawing>
          <wp:inline distT="0" distB="0" distL="0" distR="0" wp14:anchorId="0EE5ED09" wp14:editId="25C32FA3">
            <wp:extent cx="1077595" cy="769620"/>
            <wp:effectExtent l="0" t="0" r="0" b="0"/>
            <wp:docPr id="1" name="Picture 1" descr="A logo with boxing gloves and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boxing gloves and a book&#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7595" cy="769620"/>
                    </a:xfrm>
                    <a:prstGeom prst="rect">
                      <a:avLst/>
                    </a:prstGeom>
                    <a:noFill/>
                    <a:ln>
                      <a:noFill/>
                    </a:ln>
                  </pic:spPr>
                </pic:pic>
              </a:graphicData>
            </a:graphic>
          </wp:inline>
        </w:drawing>
      </w:r>
    </w:p>
    <w:p w14:paraId="45BF1CA5" w14:textId="4FBABB0F" w:rsidR="00E4733F" w:rsidRPr="00E4733F" w:rsidRDefault="00E4733F" w:rsidP="00E4733F">
      <w:pPr>
        <w:jc w:val="center"/>
        <w:rPr>
          <w:b/>
          <w:bCs/>
        </w:rPr>
      </w:pPr>
      <w:r w:rsidRPr="00E4733F">
        <w:rPr>
          <w:b/>
          <w:bCs/>
        </w:rPr>
        <w:t>LARCHES AND SAVICK SPORTS &amp; EDUCATION CENTRE</w:t>
      </w:r>
    </w:p>
    <w:p w14:paraId="29EFB9CC" w14:textId="4A179BFA" w:rsidR="00E4733F" w:rsidRDefault="00E4733F" w:rsidP="00E4733F">
      <w:pPr>
        <w:jc w:val="center"/>
        <w:rPr>
          <w:b/>
          <w:bCs/>
        </w:rPr>
      </w:pPr>
      <w:r w:rsidRPr="00E4733F">
        <w:rPr>
          <w:b/>
          <w:bCs/>
        </w:rPr>
        <w:t>CHILD PROTECTION AND SAFEGUARDING POLICY STATEMENT</w:t>
      </w:r>
    </w:p>
    <w:p w14:paraId="64FE583E" w14:textId="5CCC0B75" w:rsidR="00E4733F" w:rsidRDefault="00E4733F" w:rsidP="00E4733F">
      <w:pPr>
        <w:jc w:val="center"/>
        <w:rPr>
          <w:b/>
          <w:bCs/>
        </w:rPr>
      </w:pPr>
      <w:r>
        <w:rPr>
          <w:b/>
          <w:bCs/>
        </w:rPr>
        <w:t>SEPTEMBER 2024</w:t>
      </w:r>
    </w:p>
    <w:p w14:paraId="438ABDC9" w14:textId="37E566E0" w:rsidR="00E4733F" w:rsidRPr="00E4733F" w:rsidRDefault="00E4733F" w:rsidP="00E4733F">
      <w:pPr>
        <w:jc w:val="both"/>
        <w:rPr>
          <w:lang w:val="en-US"/>
        </w:rPr>
      </w:pPr>
      <w:r w:rsidRPr="00E4733F">
        <w:rPr>
          <w:lang w:val="en-US"/>
        </w:rPr>
        <w:t xml:space="preserve">This </w:t>
      </w:r>
      <w:r>
        <w:rPr>
          <w:lang w:val="en-US"/>
        </w:rPr>
        <w:t>statement</w:t>
      </w:r>
      <w:r w:rsidRPr="00E4733F">
        <w:rPr>
          <w:lang w:val="en-US"/>
        </w:rPr>
        <w:t xml:space="preserve"> sets out </w:t>
      </w:r>
      <w:r>
        <w:rPr>
          <w:lang w:val="en-US"/>
        </w:rPr>
        <w:t>LSEC’s</w:t>
      </w:r>
      <w:r w:rsidRPr="00E4733F">
        <w:rPr>
          <w:lang w:val="en-US"/>
        </w:rPr>
        <w:t xml:space="preserve"> approach to safeguarding and promoting the welfare of children and vulnerable adults. It applies to all aspects of our work and to everyone representing </w:t>
      </w:r>
      <w:r>
        <w:rPr>
          <w:lang w:val="en-US"/>
        </w:rPr>
        <w:t>LSEC</w:t>
      </w:r>
      <w:r w:rsidRPr="00E4733F">
        <w:rPr>
          <w:lang w:val="en-US"/>
        </w:rPr>
        <w:t xml:space="preserve">, including permanent and temporary employees, </w:t>
      </w:r>
      <w:r>
        <w:rPr>
          <w:lang w:val="en-US"/>
        </w:rPr>
        <w:t xml:space="preserve">volunteers, </w:t>
      </w:r>
      <w:r w:rsidRPr="00E4733F">
        <w:rPr>
          <w:lang w:val="en-US"/>
        </w:rPr>
        <w:t xml:space="preserve">contractors and self-employed </w:t>
      </w:r>
      <w:r>
        <w:rPr>
          <w:lang w:val="en-US"/>
        </w:rPr>
        <w:t xml:space="preserve">staff. </w:t>
      </w:r>
    </w:p>
    <w:p w14:paraId="3C9F9E1D" w14:textId="411CA221" w:rsidR="00E4733F" w:rsidRPr="00E4733F" w:rsidRDefault="00E4733F" w:rsidP="00E4733F">
      <w:pPr>
        <w:rPr>
          <w:lang w:val="en-US"/>
        </w:rPr>
      </w:pPr>
      <w:r w:rsidRPr="00E4733F">
        <w:rPr>
          <w:lang w:val="en-US"/>
        </w:rPr>
        <w:t xml:space="preserve">At </w:t>
      </w:r>
      <w:r>
        <w:rPr>
          <w:lang w:val="en-US"/>
        </w:rPr>
        <w:t>LSEC</w:t>
      </w:r>
      <w:r w:rsidRPr="00E4733F">
        <w:rPr>
          <w:lang w:val="en-US"/>
        </w:rPr>
        <w:t>, we believe that everyone has a responsibility to promote the welfare of all children and adults, to keep them safe and to practice in a way that protects them.</w:t>
      </w:r>
    </w:p>
    <w:p w14:paraId="52818D0F" w14:textId="67258B56" w:rsidR="00E4733F" w:rsidRPr="00E4733F" w:rsidRDefault="00E4733F" w:rsidP="00E4733F">
      <w:pPr>
        <w:jc w:val="both"/>
        <w:rPr>
          <w:lang w:val="en-US"/>
        </w:rPr>
      </w:pPr>
      <w:r w:rsidRPr="00E4733F">
        <w:rPr>
          <w:lang w:val="en-US"/>
        </w:rPr>
        <w:t xml:space="preserve">We will make sure that all children and young people have the same protection regardless of age, disability, </w:t>
      </w:r>
      <w:r>
        <w:rPr>
          <w:lang w:val="en-US"/>
        </w:rPr>
        <w:t>sex</w:t>
      </w:r>
      <w:r w:rsidRPr="00E4733F">
        <w:rPr>
          <w:lang w:val="en-US"/>
        </w:rPr>
        <w:t>, race, religion, belief, or sexual orientation.</w:t>
      </w:r>
    </w:p>
    <w:p w14:paraId="4F0D6013" w14:textId="77777777" w:rsidR="00E4733F" w:rsidRPr="00E4733F" w:rsidRDefault="00E4733F" w:rsidP="00E4733F">
      <w:r w:rsidRPr="00E4733F">
        <w:rPr>
          <w:lang w:val="en-US"/>
        </w:rPr>
        <w:t>Safeguarding children is defined in ‘Keeping Children Safe in Education’ as:</w:t>
      </w:r>
    </w:p>
    <w:p w14:paraId="4F2B9AC2" w14:textId="77777777" w:rsidR="00E4733F" w:rsidRPr="00E4733F" w:rsidRDefault="00E4733F" w:rsidP="00E4733F">
      <w:pPr>
        <w:numPr>
          <w:ilvl w:val="0"/>
          <w:numId w:val="1"/>
        </w:numPr>
        <w:spacing w:after="0"/>
      </w:pPr>
      <w:r w:rsidRPr="00E4733F">
        <w:rPr>
          <w:lang w:val="en-US"/>
        </w:rPr>
        <w:t>providing help and support to meet the needs of children as soon as problems emerge</w:t>
      </w:r>
    </w:p>
    <w:p w14:paraId="56DCE6DB" w14:textId="77777777" w:rsidR="00E4733F" w:rsidRPr="00E4733F" w:rsidRDefault="00E4733F" w:rsidP="00E4733F">
      <w:pPr>
        <w:numPr>
          <w:ilvl w:val="0"/>
          <w:numId w:val="1"/>
        </w:numPr>
        <w:spacing w:after="0"/>
      </w:pPr>
      <w:r w:rsidRPr="00E4733F">
        <w:rPr>
          <w:lang w:val="en-US"/>
        </w:rPr>
        <w:t>protecting children from maltreatment, whether that is within or outside the home, including online</w:t>
      </w:r>
    </w:p>
    <w:p w14:paraId="73914C5A" w14:textId="77777777" w:rsidR="00E4733F" w:rsidRPr="00E4733F" w:rsidRDefault="00E4733F" w:rsidP="00E4733F">
      <w:pPr>
        <w:numPr>
          <w:ilvl w:val="0"/>
          <w:numId w:val="1"/>
        </w:numPr>
        <w:spacing w:after="0"/>
      </w:pPr>
      <w:r w:rsidRPr="00E4733F">
        <w:rPr>
          <w:lang w:val="en-US"/>
        </w:rPr>
        <w:t>preventing the impairment of children’s mental and physical health or development</w:t>
      </w:r>
    </w:p>
    <w:p w14:paraId="282B0F02" w14:textId="77777777" w:rsidR="00E4733F" w:rsidRPr="00E4733F" w:rsidRDefault="00E4733F" w:rsidP="00E4733F">
      <w:pPr>
        <w:numPr>
          <w:ilvl w:val="0"/>
          <w:numId w:val="1"/>
        </w:numPr>
        <w:spacing w:after="0"/>
      </w:pPr>
      <w:r w:rsidRPr="00E4733F">
        <w:rPr>
          <w:lang w:val="en-US"/>
        </w:rPr>
        <w:t>ensuring that children grow up in circumstances consistent with the provision of safe and effective care</w:t>
      </w:r>
    </w:p>
    <w:p w14:paraId="16EB9260" w14:textId="77777777" w:rsidR="00E4733F" w:rsidRPr="00E4733F" w:rsidRDefault="00E4733F" w:rsidP="00E4733F">
      <w:pPr>
        <w:numPr>
          <w:ilvl w:val="0"/>
          <w:numId w:val="1"/>
        </w:numPr>
        <w:spacing w:after="0"/>
      </w:pPr>
      <w:r w:rsidRPr="00E4733F">
        <w:rPr>
          <w:lang w:val="en-US"/>
        </w:rPr>
        <w:t>taking action to enable all children to have the best outcomes.</w:t>
      </w:r>
    </w:p>
    <w:p w14:paraId="31258C6E" w14:textId="77777777" w:rsidR="00E4733F" w:rsidRDefault="00E4733F" w:rsidP="00E4733F">
      <w:pPr>
        <w:spacing w:after="0"/>
        <w:rPr>
          <w:lang w:val="en-US"/>
        </w:rPr>
      </w:pPr>
    </w:p>
    <w:p w14:paraId="693CC2B1" w14:textId="35E77652" w:rsidR="00212002" w:rsidRDefault="00E4733F" w:rsidP="00212002">
      <w:pPr>
        <w:spacing w:after="0"/>
        <w:jc w:val="both"/>
      </w:pPr>
      <w:r>
        <w:rPr>
          <w:lang w:val="en-US"/>
        </w:rPr>
        <w:t xml:space="preserve">As an </w:t>
      </w:r>
      <w:r w:rsidR="00212002">
        <w:rPr>
          <w:lang w:val="en-US"/>
        </w:rPr>
        <w:t>a</w:t>
      </w:r>
      <w:r>
        <w:rPr>
          <w:lang w:val="en-US"/>
        </w:rPr>
        <w:t xml:space="preserve">lternative </w:t>
      </w:r>
      <w:r w:rsidR="00212002">
        <w:rPr>
          <w:lang w:val="en-US"/>
        </w:rPr>
        <w:t>p</w:t>
      </w:r>
      <w:r>
        <w:rPr>
          <w:lang w:val="en-US"/>
        </w:rPr>
        <w:t xml:space="preserve">rovider of education, LSEC </w:t>
      </w:r>
      <w:r w:rsidR="00212002">
        <w:rPr>
          <w:lang w:val="en-US"/>
        </w:rPr>
        <w:t>acknowledges that t</w:t>
      </w:r>
      <w:r w:rsidR="00212002" w:rsidRPr="00212002">
        <w:t xml:space="preserve">he school </w:t>
      </w:r>
      <w:r w:rsidR="00212002">
        <w:t xml:space="preserve">on which a pupil is on roll </w:t>
      </w:r>
      <w:r w:rsidR="00212002" w:rsidRPr="00212002">
        <w:t xml:space="preserve">will remain responsible for a pupil’s welfare during their time at </w:t>
      </w:r>
      <w:r w:rsidR="00212002">
        <w:t>LSEC</w:t>
      </w:r>
      <w:r w:rsidR="00212002" w:rsidRPr="00212002">
        <w:t xml:space="preserve">. </w:t>
      </w:r>
      <w:r w:rsidR="00212002">
        <w:t>As such, LSEC will provide</w:t>
      </w:r>
      <w:r w:rsidR="00212002" w:rsidRPr="00212002">
        <w:t xml:space="preserve"> school</w:t>
      </w:r>
      <w:r w:rsidR="00212002">
        <w:t>s</w:t>
      </w:r>
      <w:r w:rsidR="00212002" w:rsidRPr="00212002">
        <w:t xml:space="preserve"> </w:t>
      </w:r>
      <w:r w:rsidR="00212002">
        <w:t xml:space="preserve">with </w:t>
      </w:r>
      <w:r w:rsidR="00212002" w:rsidRPr="00212002">
        <w:t>written</w:t>
      </w:r>
      <w:r w:rsidR="00212002">
        <w:t xml:space="preserve"> </w:t>
      </w:r>
      <w:r w:rsidR="00212002" w:rsidRPr="00212002">
        <w:t>confirmation</w:t>
      </w:r>
      <w:r w:rsidR="00212002">
        <w:t xml:space="preserve"> (Appendix </w:t>
      </w:r>
      <w:r w:rsidR="00251AA3">
        <w:t>2</w:t>
      </w:r>
      <w:r w:rsidR="00212002">
        <w:t>)</w:t>
      </w:r>
      <w:r w:rsidR="00212002" w:rsidRPr="00212002">
        <w:t xml:space="preserve"> that </w:t>
      </w:r>
      <w:r w:rsidR="00212002">
        <w:t>LSEC</w:t>
      </w:r>
      <w:r w:rsidR="00212002" w:rsidRPr="00212002">
        <w:t xml:space="preserve"> has conducted all relevant safeguarding checks on staff and</w:t>
      </w:r>
      <w:r w:rsidR="00212002">
        <w:t xml:space="preserve"> have clear policies</w:t>
      </w:r>
      <w:r w:rsidR="00212002" w:rsidRPr="00212002">
        <w:t xml:space="preserve"> </w:t>
      </w:r>
      <w:r w:rsidR="00212002">
        <w:t xml:space="preserve">and </w:t>
      </w:r>
      <w:r w:rsidR="00212002" w:rsidRPr="00212002">
        <w:t xml:space="preserve">procedures in place </w:t>
      </w:r>
      <w:r w:rsidR="00212002">
        <w:t>regarding safeguarding and attendance</w:t>
      </w:r>
      <w:r w:rsidR="00212002" w:rsidRPr="00212002">
        <w:t>.</w:t>
      </w:r>
    </w:p>
    <w:p w14:paraId="4F250163" w14:textId="77777777" w:rsidR="00212002" w:rsidRDefault="00212002" w:rsidP="00212002">
      <w:pPr>
        <w:spacing w:after="0"/>
        <w:jc w:val="both"/>
      </w:pPr>
    </w:p>
    <w:p w14:paraId="2E0A0AAD" w14:textId="77777777" w:rsidR="00212002" w:rsidRPr="00212002" w:rsidRDefault="00212002" w:rsidP="00212002">
      <w:pPr>
        <w:spacing w:after="0"/>
        <w:jc w:val="both"/>
        <w:rPr>
          <w:b/>
          <w:bCs/>
          <w:lang w:val="en-US"/>
        </w:rPr>
      </w:pPr>
      <w:r w:rsidRPr="00212002">
        <w:rPr>
          <w:b/>
          <w:bCs/>
          <w:lang w:val="en-US"/>
        </w:rPr>
        <w:t>SAFER RECRUITMENT</w:t>
      </w:r>
    </w:p>
    <w:p w14:paraId="2A624330" w14:textId="6353C429" w:rsidR="00A42257" w:rsidRDefault="00212002" w:rsidP="00212002">
      <w:pPr>
        <w:spacing w:after="0"/>
        <w:jc w:val="both"/>
        <w:rPr>
          <w:lang w:val="en-US"/>
        </w:rPr>
      </w:pPr>
      <w:r>
        <w:rPr>
          <w:lang w:val="en-US"/>
        </w:rPr>
        <w:t>LSEC</w:t>
      </w:r>
      <w:r w:rsidRPr="00212002">
        <w:rPr>
          <w:lang w:val="en-US"/>
        </w:rPr>
        <w:t xml:space="preserve"> carries out safer recruitment checks on everyone who works for</w:t>
      </w:r>
      <w:r w:rsidR="00A42257">
        <w:rPr>
          <w:lang w:val="en-US"/>
        </w:rPr>
        <w:t xml:space="preserve">/on behalf of the </w:t>
      </w:r>
      <w:proofErr w:type="spellStart"/>
      <w:r w:rsidR="00A42257">
        <w:rPr>
          <w:lang w:val="en-US"/>
        </w:rPr>
        <w:t>organisation</w:t>
      </w:r>
      <w:proofErr w:type="spellEnd"/>
      <w:r w:rsidRPr="00212002">
        <w:rPr>
          <w:lang w:val="en-US"/>
        </w:rPr>
        <w:t>. All roles require</w:t>
      </w:r>
      <w:r w:rsidR="00A42257">
        <w:rPr>
          <w:lang w:val="en-US"/>
        </w:rPr>
        <w:t>:</w:t>
      </w:r>
    </w:p>
    <w:p w14:paraId="06A27B28" w14:textId="3B4CF228" w:rsidR="00A42257" w:rsidRDefault="00A42257" w:rsidP="00A42257">
      <w:pPr>
        <w:pStyle w:val="ListParagraph"/>
        <w:numPr>
          <w:ilvl w:val="0"/>
          <w:numId w:val="2"/>
        </w:numPr>
        <w:spacing w:after="0"/>
        <w:jc w:val="both"/>
        <w:rPr>
          <w:lang w:val="en-US"/>
        </w:rPr>
      </w:pPr>
      <w:r>
        <w:rPr>
          <w:lang w:val="en-US"/>
        </w:rPr>
        <w:t>Verification of identity</w:t>
      </w:r>
    </w:p>
    <w:p w14:paraId="058257DE" w14:textId="77777777" w:rsidR="00A42257" w:rsidRDefault="00A42257" w:rsidP="00A42257">
      <w:pPr>
        <w:pStyle w:val="ListParagraph"/>
        <w:numPr>
          <w:ilvl w:val="0"/>
          <w:numId w:val="2"/>
        </w:numPr>
        <w:spacing w:after="0"/>
        <w:jc w:val="both"/>
        <w:rPr>
          <w:lang w:val="en-US"/>
        </w:rPr>
      </w:pPr>
      <w:r w:rsidRPr="00A42257">
        <w:rPr>
          <w:lang w:val="en-US"/>
        </w:rPr>
        <w:t>Right to work in the UK checks</w:t>
      </w:r>
    </w:p>
    <w:p w14:paraId="3B5B8259" w14:textId="49156AE4" w:rsidR="00212002" w:rsidRPr="00212002" w:rsidRDefault="00212002" w:rsidP="00BB359D">
      <w:pPr>
        <w:pStyle w:val="ListParagraph"/>
        <w:numPr>
          <w:ilvl w:val="0"/>
          <w:numId w:val="2"/>
        </w:numPr>
        <w:spacing w:after="0"/>
        <w:jc w:val="both"/>
        <w:rPr>
          <w:lang w:val="en-US"/>
        </w:rPr>
      </w:pPr>
      <w:r w:rsidRPr="00A42257">
        <w:rPr>
          <w:lang w:val="en-US"/>
        </w:rPr>
        <w:t xml:space="preserve">Enhanced Disclosure and Barring Service (DBS) check with Barred List </w:t>
      </w:r>
      <w:r w:rsidR="00A42257" w:rsidRPr="00A42257">
        <w:rPr>
          <w:lang w:val="en-US"/>
        </w:rPr>
        <w:t>c</w:t>
      </w:r>
      <w:r w:rsidRPr="00A42257">
        <w:rPr>
          <w:lang w:val="en-US"/>
        </w:rPr>
        <w:t xml:space="preserve">heck for those in regulated Activity. </w:t>
      </w:r>
    </w:p>
    <w:p w14:paraId="468BBAA9" w14:textId="77777777" w:rsidR="00212002" w:rsidRPr="00212002" w:rsidRDefault="00212002" w:rsidP="00212002">
      <w:pPr>
        <w:spacing w:after="0"/>
        <w:jc w:val="both"/>
      </w:pPr>
    </w:p>
    <w:p w14:paraId="17E11B89" w14:textId="77777777" w:rsidR="00A42257" w:rsidRPr="00A42257" w:rsidRDefault="00A42257" w:rsidP="00A42257">
      <w:pPr>
        <w:spacing w:after="0"/>
        <w:rPr>
          <w:b/>
          <w:bCs/>
          <w:lang w:val="en-US"/>
        </w:rPr>
      </w:pPr>
      <w:r w:rsidRPr="00A42257">
        <w:rPr>
          <w:b/>
          <w:bCs/>
          <w:lang w:val="en-US"/>
        </w:rPr>
        <w:t>INDUCTION AND TRAINING</w:t>
      </w:r>
    </w:p>
    <w:p w14:paraId="31EA1496" w14:textId="6F1B176A" w:rsidR="00A42257" w:rsidRPr="00A42257" w:rsidRDefault="00A42257" w:rsidP="00A42257">
      <w:pPr>
        <w:spacing w:after="0"/>
        <w:jc w:val="both"/>
        <w:rPr>
          <w:lang w:val="en-US"/>
        </w:rPr>
      </w:pPr>
      <w:r w:rsidRPr="00A42257">
        <w:rPr>
          <w:lang w:val="en-US"/>
        </w:rPr>
        <w:t xml:space="preserve">All </w:t>
      </w:r>
      <w:r>
        <w:rPr>
          <w:lang w:val="en-US"/>
        </w:rPr>
        <w:t>LSEC</w:t>
      </w:r>
      <w:r w:rsidRPr="00A42257">
        <w:rPr>
          <w:lang w:val="en-US"/>
        </w:rPr>
        <w:t xml:space="preserve"> representatives are required to complete an induction and access regular training to ensure they have an understanding of safeguarding and safe practice relevant to their role. All employees will demonstrate in their practice their understanding of the following documents:</w:t>
      </w:r>
    </w:p>
    <w:p w14:paraId="7C2492B5" w14:textId="77777777" w:rsidR="00A42257" w:rsidRPr="00A42257" w:rsidRDefault="00A42257" w:rsidP="00A42257">
      <w:pPr>
        <w:numPr>
          <w:ilvl w:val="0"/>
          <w:numId w:val="3"/>
        </w:numPr>
        <w:spacing w:after="0"/>
        <w:rPr>
          <w:lang w:val="en-US"/>
        </w:rPr>
      </w:pPr>
      <w:r w:rsidRPr="00A42257">
        <w:rPr>
          <w:lang w:val="en-US"/>
        </w:rPr>
        <w:t>Keeping Children Safe in Education</w:t>
      </w:r>
    </w:p>
    <w:p w14:paraId="221D3041" w14:textId="77777777" w:rsidR="00A42257" w:rsidRPr="00A42257" w:rsidRDefault="00A42257" w:rsidP="00A42257">
      <w:pPr>
        <w:numPr>
          <w:ilvl w:val="0"/>
          <w:numId w:val="3"/>
        </w:numPr>
        <w:spacing w:after="0"/>
        <w:rPr>
          <w:lang w:val="en-US"/>
        </w:rPr>
      </w:pPr>
      <w:r w:rsidRPr="00A42257">
        <w:rPr>
          <w:lang w:val="en-US"/>
        </w:rPr>
        <w:t>Guidance for Safer Working Practice</w:t>
      </w:r>
    </w:p>
    <w:p w14:paraId="11742284" w14:textId="77777777" w:rsidR="00A42257" w:rsidRDefault="00A42257" w:rsidP="00A42257">
      <w:pPr>
        <w:spacing w:after="0"/>
        <w:rPr>
          <w:b/>
          <w:bCs/>
        </w:rPr>
      </w:pPr>
    </w:p>
    <w:p w14:paraId="17381DFE" w14:textId="33CE6E8F" w:rsidR="00A42257" w:rsidRPr="00A42257" w:rsidRDefault="00A42257" w:rsidP="00A42257">
      <w:pPr>
        <w:spacing w:after="0"/>
        <w:rPr>
          <w:b/>
          <w:bCs/>
        </w:rPr>
      </w:pPr>
      <w:r w:rsidRPr="00A42257">
        <w:rPr>
          <w:b/>
          <w:bCs/>
        </w:rPr>
        <w:t>CONDUCT</w:t>
      </w:r>
    </w:p>
    <w:p w14:paraId="5EE36433" w14:textId="7E872AC6" w:rsidR="00A42257" w:rsidRDefault="00A42257" w:rsidP="00A42257">
      <w:pPr>
        <w:spacing w:after="0"/>
      </w:pPr>
      <w:r>
        <w:t>All LSEC representatives</w:t>
      </w:r>
      <w:r w:rsidRPr="00A42257">
        <w:t xml:space="preserve"> are expected to conduct themselves in a professional manner at all times and must adhere to the </w:t>
      </w:r>
      <w:r>
        <w:t>organisation’s</w:t>
      </w:r>
      <w:r w:rsidRPr="00A42257">
        <w:t xml:space="preserve"> Code of Conduct at all times.</w:t>
      </w:r>
    </w:p>
    <w:p w14:paraId="44E95ACB" w14:textId="77777777" w:rsidR="00A42257" w:rsidRDefault="00A42257" w:rsidP="00A42257">
      <w:pPr>
        <w:spacing w:after="0"/>
      </w:pPr>
    </w:p>
    <w:p w14:paraId="659F881D" w14:textId="26CAC551" w:rsidR="00A42257" w:rsidRPr="00A42257" w:rsidRDefault="004E578F" w:rsidP="00A42257">
      <w:pPr>
        <w:spacing w:after="0"/>
        <w:rPr>
          <w:b/>
          <w:bCs/>
        </w:rPr>
      </w:pPr>
      <w:r>
        <w:rPr>
          <w:b/>
          <w:bCs/>
        </w:rPr>
        <w:lastRenderedPageBreak/>
        <w:t xml:space="preserve">RESPONDING TO </w:t>
      </w:r>
      <w:r w:rsidR="00A42257">
        <w:rPr>
          <w:b/>
          <w:bCs/>
        </w:rPr>
        <w:t xml:space="preserve">CHILD PROTECTION AND SAFEGUARDING </w:t>
      </w:r>
      <w:r w:rsidR="00A42257" w:rsidRPr="00A42257">
        <w:rPr>
          <w:b/>
          <w:bCs/>
        </w:rPr>
        <w:t>CONCERNS</w:t>
      </w:r>
    </w:p>
    <w:p w14:paraId="3435B44D" w14:textId="40940D4A" w:rsidR="00A42257" w:rsidRDefault="00A42257" w:rsidP="00A42257">
      <w:pPr>
        <w:spacing w:after="0"/>
        <w:jc w:val="both"/>
      </w:pPr>
      <w:r>
        <w:t>LSEC</w:t>
      </w:r>
      <w:r w:rsidRPr="00A42257">
        <w:t xml:space="preserve"> staff should never investigate concerns about individual children who are </w:t>
      </w:r>
      <w:r>
        <w:t xml:space="preserve">suspected to be at risk </w:t>
      </w:r>
      <w:r w:rsidRPr="00A42257">
        <w:t>or may be being abused</w:t>
      </w:r>
      <w:r w:rsidR="004E578F">
        <w:t>, neglected or exploited</w:t>
      </w:r>
      <w:r>
        <w:t>. All staff</w:t>
      </w:r>
      <w:r w:rsidRPr="00A42257">
        <w:t xml:space="preserve"> have a responsibility to </w:t>
      </w:r>
      <w:r>
        <w:t>recognise</w:t>
      </w:r>
      <w:r w:rsidRPr="00A42257">
        <w:t xml:space="preserve"> concerns about children and </w:t>
      </w:r>
      <w:r>
        <w:t>respond proportionately and in accordance with KCSIE.</w:t>
      </w:r>
    </w:p>
    <w:p w14:paraId="1F146355" w14:textId="77777777" w:rsidR="000873E3" w:rsidRPr="00A42257" w:rsidRDefault="000873E3" w:rsidP="00A42257">
      <w:pPr>
        <w:spacing w:after="0"/>
        <w:jc w:val="both"/>
      </w:pPr>
    </w:p>
    <w:p w14:paraId="1570CC64" w14:textId="77777777" w:rsidR="00251AA3" w:rsidRPr="000873E3" w:rsidRDefault="00A42257" w:rsidP="00251AA3">
      <w:pPr>
        <w:spacing w:after="0"/>
        <w:jc w:val="both"/>
        <w:rPr>
          <w:b/>
          <w:bCs/>
        </w:rPr>
      </w:pPr>
      <w:r w:rsidRPr="000873E3">
        <w:rPr>
          <w:b/>
          <w:bCs/>
        </w:rPr>
        <w:t xml:space="preserve">Where there is a safeguarding </w:t>
      </w:r>
      <w:r w:rsidRPr="00A42257">
        <w:rPr>
          <w:b/>
          <w:bCs/>
        </w:rPr>
        <w:t xml:space="preserve">concern </w:t>
      </w:r>
      <w:r w:rsidRPr="000873E3">
        <w:rPr>
          <w:b/>
          <w:bCs/>
        </w:rPr>
        <w:t>about</w:t>
      </w:r>
      <w:r w:rsidRPr="00A42257">
        <w:rPr>
          <w:b/>
          <w:bCs/>
        </w:rPr>
        <w:t xml:space="preserve"> a child</w:t>
      </w:r>
      <w:r w:rsidR="00251AA3" w:rsidRPr="000873E3">
        <w:rPr>
          <w:b/>
          <w:bCs/>
        </w:rPr>
        <w:t>;</w:t>
      </w:r>
    </w:p>
    <w:p w14:paraId="0B60BA42" w14:textId="6E56D266" w:rsidR="00251AA3" w:rsidRPr="000873E3" w:rsidRDefault="00251AA3" w:rsidP="00251AA3">
      <w:pPr>
        <w:pStyle w:val="ListParagraph"/>
        <w:numPr>
          <w:ilvl w:val="0"/>
          <w:numId w:val="5"/>
        </w:numPr>
        <w:spacing w:after="0"/>
        <w:jc w:val="both"/>
        <w:rPr>
          <w:b/>
          <w:bCs/>
        </w:rPr>
      </w:pPr>
      <w:r w:rsidRPr="000873E3">
        <w:rPr>
          <w:b/>
          <w:bCs/>
        </w:rPr>
        <w:t>T</w:t>
      </w:r>
      <w:r w:rsidR="00A42257" w:rsidRPr="000873E3">
        <w:rPr>
          <w:b/>
          <w:bCs/>
        </w:rPr>
        <w:t xml:space="preserve">his will be reported to LSEC Designated Safeguarding Lead </w:t>
      </w:r>
      <w:r w:rsidRPr="000873E3">
        <w:rPr>
          <w:b/>
          <w:bCs/>
        </w:rPr>
        <w:t xml:space="preserve">(DSL) </w:t>
      </w:r>
      <w:r w:rsidR="00A42257" w:rsidRPr="000873E3">
        <w:rPr>
          <w:b/>
          <w:bCs/>
        </w:rPr>
        <w:t xml:space="preserve">using the </w:t>
      </w:r>
      <w:r w:rsidRPr="000873E3">
        <w:rPr>
          <w:b/>
          <w:bCs/>
        </w:rPr>
        <w:t>Record of Concern Form (Appendix 1).</w:t>
      </w:r>
      <w:r w:rsidR="00A42257" w:rsidRPr="000873E3">
        <w:rPr>
          <w:b/>
          <w:bCs/>
        </w:rPr>
        <w:t xml:space="preserve"> </w:t>
      </w:r>
    </w:p>
    <w:p w14:paraId="389ABACA" w14:textId="48AF6273" w:rsidR="00251AA3" w:rsidRPr="000873E3" w:rsidRDefault="00A42257" w:rsidP="00251AA3">
      <w:pPr>
        <w:pStyle w:val="ListParagraph"/>
        <w:numPr>
          <w:ilvl w:val="0"/>
          <w:numId w:val="5"/>
        </w:numPr>
        <w:spacing w:after="0"/>
        <w:jc w:val="both"/>
        <w:rPr>
          <w:b/>
          <w:bCs/>
        </w:rPr>
      </w:pPr>
      <w:r w:rsidRPr="000873E3">
        <w:rPr>
          <w:b/>
          <w:bCs/>
        </w:rPr>
        <w:t xml:space="preserve">This must be done without delay and without exception on the same working day that the concern was noticed. </w:t>
      </w:r>
    </w:p>
    <w:p w14:paraId="1E19F864" w14:textId="77777777" w:rsidR="00251AA3" w:rsidRPr="000873E3" w:rsidRDefault="00A42257" w:rsidP="00251AA3">
      <w:pPr>
        <w:spacing w:after="0"/>
        <w:jc w:val="both"/>
        <w:rPr>
          <w:b/>
          <w:bCs/>
        </w:rPr>
      </w:pPr>
      <w:r w:rsidRPr="00A42257">
        <w:rPr>
          <w:b/>
          <w:bCs/>
        </w:rPr>
        <w:t xml:space="preserve">Where the </w:t>
      </w:r>
      <w:r w:rsidR="00251AA3" w:rsidRPr="000873E3">
        <w:rPr>
          <w:b/>
          <w:bCs/>
        </w:rPr>
        <w:t xml:space="preserve">safeguarding </w:t>
      </w:r>
      <w:r w:rsidRPr="00A42257">
        <w:rPr>
          <w:b/>
          <w:bCs/>
        </w:rPr>
        <w:t>concern is related to a member of staff</w:t>
      </w:r>
      <w:r w:rsidR="00251AA3" w:rsidRPr="000873E3">
        <w:rPr>
          <w:b/>
          <w:bCs/>
        </w:rPr>
        <w:t>:</w:t>
      </w:r>
    </w:p>
    <w:p w14:paraId="5FF26B16" w14:textId="77777777" w:rsidR="00251AA3" w:rsidRPr="000873E3" w:rsidRDefault="00251AA3" w:rsidP="00251AA3">
      <w:pPr>
        <w:pStyle w:val="ListParagraph"/>
        <w:numPr>
          <w:ilvl w:val="0"/>
          <w:numId w:val="6"/>
        </w:numPr>
        <w:spacing w:after="0"/>
        <w:jc w:val="both"/>
        <w:rPr>
          <w:b/>
          <w:bCs/>
        </w:rPr>
      </w:pPr>
      <w:r w:rsidRPr="000873E3">
        <w:rPr>
          <w:b/>
          <w:bCs/>
        </w:rPr>
        <w:t>This will be reported to LSEC DSL.</w:t>
      </w:r>
    </w:p>
    <w:p w14:paraId="5D5DB8D4" w14:textId="68602CD8" w:rsidR="00251AA3" w:rsidRPr="000873E3" w:rsidRDefault="00251AA3" w:rsidP="00251AA3">
      <w:pPr>
        <w:pStyle w:val="ListParagraph"/>
        <w:numPr>
          <w:ilvl w:val="0"/>
          <w:numId w:val="6"/>
        </w:numPr>
        <w:spacing w:after="0"/>
        <w:jc w:val="both"/>
        <w:rPr>
          <w:b/>
          <w:bCs/>
        </w:rPr>
      </w:pPr>
      <w:r w:rsidRPr="000873E3">
        <w:rPr>
          <w:b/>
          <w:bCs/>
        </w:rPr>
        <w:t>In the event that the concern is about LSEC DSL, the LSEC Deputy DSL (DDSL) and/or LSEC Manager will be informed, and advice will be sought from the LADO.</w:t>
      </w:r>
    </w:p>
    <w:p w14:paraId="2EA17FEE" w14:textId="771A7EB3" w:rsidR="00251AA3" w:rsidRPr="000873E3" w:rsidRDefault="00251AA3" w:rsidP="00251AA3">
      <w:pPr>
        <w:pStyle w:val="ListParagraph"/>
        <w:numPr>
          <w:ilvl w:val="0"/>
          <w:numId w:val="6"/>
        </w:numPr>
        <w:spacing w:after="0"/>
        <w:jc w:val="both"/>
        <w:rPr>
          <w:b/>
          <w:bCs/>
        </w:rPr>
      </w:pPr>
      <w:r w:rsidRPr="000873E3">
        <w:rPr>
          <w:b/>
          <w:bCs/>
        </w:rPr>
        <w:t xml:space="preserve">This must be done without delay and without exception on the same working day that the concern was noticed. </w:t>
      </w:r>
    </w:p>
    <w:p w14:paraId="37F76D07" w14:textId="77777777" w:rsidR="00251AA3" w:rsidRDefault="00251AA3" w:rsidP="00251AA3">
      <w:pPr>
        <w:pStyle w:val="ListParagraph"/>
        <w:spacing w:after="0"/>
        <w:ind w:left="360"/>
        <w:jc w:val="both"/>
      </w:pPr>
    </w:p>
    <w:p w14:paraId="39ACB357" w14:textId="77777777" w:rsidR="000873E3" w:rsidRDefault="00251AA3" w:rsidP="00251AA3">
      <w:pPr>
        <w:spacing w:after="0"/>
        <w:jc w:val="both"/>
      </w:pPr>
      <w:r>
        <w:t>LSEC DSL</w:t>
      </w:r>
      <w:r w:rsidR="00A42257" w:rsidRPr="00A42257">
        <w:t xml:space="preserve"> </w:t>
      </w:r>
      <w:r>
        <w:t>will assess the nature and level of the concern and decide on an appropriate course of action, in accordance with KCSIE</w:t>
      </w:r>
      <w:r w:rsidR="000873E3">
        <w:t xml:space="preserve"> and taking advice from relevant agencies when required</w:t>
      </w:r>
      <w:r>
        <w:t xml:space="preserve">. </w:t>
      </w:r>
    </w:p>
    <w:p w14:paraId="22DA1C48" w14:textId="01799243" w:rsidR="000873E3" w:rsidRPr="000873E3" w:rsidRDefault="00251AA3" w:rsidP="00251AA3">
      <w:pPr>
        <w:spacing w:after="0"/>
        <w:jc w:val="both"/>
      </w:pPr>
      <w:r w:rsidRPr="000873E3">
        <w:rPr>
          <w:b/>
          <w:bCs/>
        </w:rPr>
        <w:t xml:space="preserve">Child protection and safeguarding concerns will be shared with the school DSL in a timely manner as the school remains responsible for safeguarding </w:t>
      </w:r>
      <w:r w:rsidR="000873E3">
        <w:rPr>
          <w:b/>
          <w:bCs/>
        </w:rPr>
        <w:t xml:space="preserve">and protection </w:t>
      </w:r>
      <w:r w:rsidRPr="000873E3">
        <w:rPr>
          <w:b/>
          <w:bCs/>
        </w:rPr>
        <w:t xml:space="preserve">of pupils on their roll. </w:t>
      </w:r>
      <w:r w:rsidR="000873E3">
        <w:t>T</w:t>
      </w:r>
      <w:r w:rsidR="000873E3" w:rsidRPr="000873E3">
        <w:t>he school will therefore be best placed to respond to concerns by:</w:t>
      </w:r>
    </w:p>
    <w:p w14:paraId="6E2EC4BE" w14:textId="10FCD5A9" w:rsidR="000873E3" w:rsidRPr="000873E3" w:rsidRDefault="000873E3" w:rsidP="000873E3">
      <w:pPr>
        <w:numPr>
          <w:ilvl w:val="0"/>
          <w:numId w:val="7"/>
        </w:numPr>
        <w:spacing w:after="0"/>
        <w:jc w:val="both"/>
      </w:pPr>
      <w:r w:rsidRPr="000873E3">
        <w:t>managing any support for the child internally via the school’s own pastoral support processes; or,</w:t>
      </w:r>
    </w:p>
    <w:p w14:paraId="133EA7FC" w14:textId="74F07D30" w:rsidR="000873E3" w:rsidRPr="000873E3" w:rsidRDefault="000873E3" w:rsidP="000873E3">
      <w:pPr>
        <w:numPr>
          <w:ilvl w:val="0"/>
          <w:numId w:val="7"/>
        </w:numPr>
        <w:spacing w:after="0"/>
        <w:jc w:val="both"/>
      </w:pPr>
      <w:r w:rsidRPr="000873E3">
        <w:t>undertaking an early help assessment; or,</w:t>
      </w:r>
    </w:p>
    <w:p w14:paraId="65BF24DE" w14:textId="0F5B8D7D" w:rsidR="000873E3" w:rsidRPr="000873E3" w:rsidRDefault="000873E3" w:rsidP="000873E3">
      <w:pPr>
        <w:numPr>
          <w:ilvl w:val="0"/>
          <w:numId w:val="7"/>
        </w:numPr>
        <w:spacing w:after="0"/>
        <w:jc w:val="both"/>
      </w:pPr>
      <w:r w:rsidRPr="000873E3">
        <w:t>making a referral for statutory services, for example as the child might be in need, is in need or suffering or likely to suffer harm.</w:t>
      </w:r>
    </w:p>
    <w:p w14:paraId="7A838EA4" w14:textId="77777777" w:rsidR="000873E3" w:rsidRDefault="000873E3" w:rsidP="000873E3">
      <w:pPr>
        <w:spacing w:after="0"/>
        <w:jc w:val="both"/>
        <w:rPr>
          <w:b/>
          <w:bCs/>
        </w:rPr>
      </w:pPr>
    </w:p>
    <w:p w14:paraId="29E0CD1B" w14:textId="26415122" w:rsidR="000873E3" w:rsidRDefault="000873E3" w:rsidP="000873E3">
      <w:pPr>
        <w:spacing w:after="0"/>
        <w:jc w:val="both"/>
        <w:rPr>
          <w:b/>
          <w:bCs/>
        </w:rPr>
      </w:pPr>
      <w:r w:rsidRPr="004E578F">
        <w:rPr>
          <w:b/>
          <w:bCs/>
        </w:rPr>
        <w:t>If anyone is concerned that a child is at risk of</w:t>
      </w:r>
      <w:r>
        <w:t xml:space="preserve"> </w:t>
      </w:r>
      <w:r>
        <w:rPr>
          <w:b/>
          <w:bCs/>
        </w:rPr>
        <w:t>immediate harm:</w:t>
      </w:r>
    </w:p>
    <w:p w14:paraId="4A69FA2E" w14:textId="2587DE43" w:rsidR="000873E3" w:rsidRDefault="000873E3" w:rsidP="000873E3">
      <w:pPr>
        <w:pStyle w:val="ListParagraph"/>
        <w:numPr>
          <w:ilvl w:val="0"/>
          <w:numId w:val="8"/>
        </w:numPr>
        <w:spacing w:after="0"/>
        <w:jc w:val="both"/>
        <w:rPr>
          <w:b/>
          <w:bCs/>
        </w:rPr>
      </w:pPr>
      <w:r>
        <w:rPr>
          <w:b/>
          <w:bCs/>
        </w:rPr>
        <w:t>LSEC DSL must be informed without delay. Record of Concern Form must be completed as soon as possible thereafter.</w:t>
      </w:r>
    </w:p>
    <w:p w14:paraId="393C0DDA" w14:textId="79C72A97" w:rsidR="000873E3" w:rsidRDefault="000873E3" w:rsidP="000873E3">
      <w:pPr>
        <w:pStyle w:val="ListParagraph"/>
        <w:numPr>
          <w:ilvl w:val="0"/>
          <w:numId w:val="8"/>
        </w:numPr>
        <w:spacing w:after="0"/>
        <w:jc w:val="both"/>
        <w:rPr>
          <w:b/>
          <w:bCs/>
        </w:rPr>
      </w:pPr>
      <w:r>
        <w:rPr>
          <w:b/>
          <w:bCs/>
        </w:rPr>
        <w:t>LSEC DSL will phone the police on 999 and/or refer to the relevant Children’s Social Care department.</w:t>
      </w:r>
    </w:p>
    <w:p w14:paraId="33E28321" w14:textId="30E3A4FF" w:rsidR="000873E3" w:rsidRDefault="000873E3" w:rsidP="000873E3">
      <w:pPr>
        <w:pStyle w:val="ListParagraph"/>
        <w:numPr>
          <w:ilvl w:val="0"/>
          <w:numId w:val="8"/>
        </w:numPr>
        <w:spacing w:after="0"/>
        <w:jc w:val="both"/>
        <w:rPr>
          <w:b/>
          <w:bCs/>
        </w:rPr>
      </w:pPr>
      <w:r>
        <w:rPr>
          <w:b/>
          <w:bCs/>
        </w:rPr>
        <w:t>LSEC DSL will inform the school DSL as soon as possible.</w:t>
      </w:r>
    </w:p>
    <w:p w14:paraId="3B998708" w14:textId="2D4F8397" w:rsidR="000873E3" w:rsidRDefault="000873E3" w:rsidP="000873E3">
      <w:pPr>
        <w:pStyle w:val="ListParagraph"/>
        <w:numPr>
          <w:ilvl w:val="0"/>
          <w:numId w:val="8"/>
        </w:numPr>
        <w:spacing w:after="0"/>
        <w:jc w:val="both"/>
        <w:rPr>
          <w:b/>
          <w:bCs/>
        </w:rPr>
      </w:pPr>
      <w:r>
        <w:rPr>
          <w:b/>
          <w:bCs/>
        </w:rPr>
        <w:t>In the event that LSEC DSL/DDSL is not available, action must still be taken without delay and any LSEC representative must;</w:t>
      </w:r>
    </w:p>
    <w:p w14:paraId="3CEA46C1" w14:textId="7C6CBA49" w:rsidR="000873E3" w:rsidRDefault="000873E3" w:rsidP="000873E3">
      <w:pPr>
        <w:pStyle w:val="ListParagraph"/>
        <w:numPr>
          <w:ilvl w:val="1"/>
          <w:numId w:val="8"/>
        </w:numPr>
        <w:spacing w:after="0"/>
        <w:jc w:val="both"/>
        <w:rPr>
          <w:b/>
          <w:bCs/>
        </w:rPr>
      </w:pPr>
      <w:r>
        <w:rPr>
          <w:b/>
          <w:bCs/>
        </w:rPr>
        <w:t>Phone the police on 999</w:t>
      </w:r>
      <w:r w:rsidR="004E578F">
        <w:rPr>
          <w:b/>
          <w:bCs/>
        </w:rPr>
        <w:t>.</w:t>
      </w:r>
    </w:p>
    <w:p w14:paraId="5F019427" w14:textId="474D52C2" w:rsidR="000873E3" w:rsidRDefault="000873E3" w:rsidP="000873E3">
      <w:pPr>
        <w:pStyle w:val="ListParagraph"/>
        <w:numPr>
          <w:ilvl w:val="1"/>
          <w:numId w:val="8"/>
        </w:numPr>
        <w:spacing w:after="0"/>
        <w:jc w:val="both"/>
        <w:rPr>
          <w:b/>
          <w:bCs/>
        </w:rPr>
      </w:pPr>
      <w:r>
        <w:rPr>
          <w:b/>
          <w:bCs/>
        </w:rPr>
        <w:t>Inform the LSEC DSL/DDSL as soon as possible</w:t>
      </w:r>
      <w:r w:rsidR="004E578F">
        <w:rPr>
          <w:b/>
          <w:bCs/>
        </w:rPr>
        <w:t>.</w:t>
      </w:r>
    </w:p>
    <w:p w14:paraId="0E45DDD7" w14:textId="3A2C0F22" w:rsidR="004E578F" w:rsidRDefault="004E578F" w:rsidP="000873E3">
      <w:pPr>
        <w:pStyle w:val="ListParagraph"/>
        <w:numPr>
          <w:ilvl w:val="1"/>
          <w:numId w:val="8"/>
        </w:numPr>
        <w:spacing w:after="0"/>
        <w:jc w:val="both"/>
        <w:rPr>
          <w:b/>
          <w:bCs/>
        </w:rPr>
      </w:pPr>
      <w:r>
        <w:rPr>
          <w:b/>
          <w:bCs/>
        </w:rPr>
        <w:t>Complete Record of Concern Form.</w:t>
      </w:r>
    </w:p>
    <w:p w14:paraId="3201F608" w14:textId="77777777" w:rsidR="004E578F" w:rsidRDefault="004E578F" w:rsidP="004E578F">
      <w:pPr>
        <w:spacing w:after="0"/>
        <w:jc w:val="both"/>
        <w:rPr>
          <w:b/>
          <w:bCs/>
        </w:rPr>
      </w:pPr>
    </w:p>
    <w:p w14:paraId="1E376BC4" w14:textId="7A42F4DC" w:rsidR="004E578F" w:rsidRDefault="004E578F" w:rsidP="004E578F">
      <w:pPr>
        <w:spacing w:after="0"/>
        <w:jc w:val="both"/>
        <w:rPr>
          <w:b/>
          <w:bCs/>
        </w:rPr>
      </w:pPr>
      <w:r>
        <w:rPr>
          <w:b/>
          <w:bCs/>
        </w:rPr>
        <w:t>CONTACT DETAILS:</w:t>
      </w:r>
    </w:p>
    <w:p w14:paraId="40B49BE9" w14:textId="57E331C2" w:rsidR="004E578F" w:rsidRPr="00B2479A" w:rsidRDefault="004E578F" w:rsidP="004E578F">
      <w:pPr>
        <w:spacing w:after="0"/>
        <w:jc w:val="both"/>
      </w:pPr>
      <w:r w:rsidRPr="00B2479A">
        <w:t>LSEC DSL:</w:t>
      </w:r>
      <w:r w:rsidR="008478A0" w:rsidRPr="00B2479A">
        <w:t xml:space="preserve"> Jimmy </w:t>
      </w:r>
      <w:r w:rsidR="00D9046C" w:rsidRPr="00B2479A">
        <w:t>Moon 07552 714739</w:t>
      </w:r>
    </w:p>
    <w:p w14:paraId="37BA3FE7" w14:textId="7BC7D647" w:rsidR="004E578F" w:rsidRPr="00B2479A" w:rsidRDefault="004E578F" w:rsidP="004E578F">
      <w:pPr>
        <w:spacing w:after="0"/>
        <w:jc w:val="both"/>
      </w:pPr>
      <w:r w:rsidRPr="00B2479A">
        <w:t>LSEC DDSL:</w:t>
      </w:r>
      <w:r w:rsidR="008478A0" w:rsidRPr="00B2479A">
        <w:t xml:space="preserve"> Nitesh Maru</w:t>
      </w:r>
      <w:r w:rsidR="00D9046C" w:rsidRPr="00B2479A">
        <w:t xml:space="preserve"> 07531 882507</w:t>
      </w:r>
    </w:p>
    <w:p w14:paraId="42F279F2" w14:textId="41F8D0B2" w:rsidR="004E578F" w:rsidRDefault="004E578F" w:rsidP="004E578F">
      <w:pPr>
        <w:spacing w:after="0"/>
        <w:jc w:val="both"/>
      </w:pPr>
      <w:r w:rsidRPr="00B2479A">
        <w:t>LSEC MANAGER:</w:t>
      </w:r>
      <w:r w:rsidR="008478A0" w:rsidRPr="00B2479A">
        <w:t xml:space="preserve"> Paul Wallace</w:t>
      </w:r>
      <w:r w:rsidR="00D9046C" w:rsidRPr="00B2479A">
        <w:t xml:space="preserve"> 07876 135356</w:t>
      </w:r>
    </w:p>
    <w:p w14:paraId="016B01C1" w14:textId="23D59734" w:rsidR="00D9046C" w:rsidRPr="004E578F" w:rsidRDefault="00D9046C" w:rsidP="004E578F">
      <w:pPr>
        <w:spacing w:after="0"/>
        <w:jc w:val="both"/>
      </w:pPr>
      <w:r>
        <w:t xml:space="preserve">Larches Sports and Education </w:t>
      </w:r>
      <w:proofErr w:type="gramStart"/>
      <w:r>
        <w:t>Centre  01772</w:t>
      </w:r>
      <w:proofErr w:type="gramEnd"/>
      <w:r>
        <w:t xml:space="preserve"> 385371</w:t>
      </w:r>
    </w:p>
    <w:p w14:paraId="140C9441" w14:textId="77777777" w:rsidR="004E578F" w:rsidRPr="004E578F" w:rsidRDefault="004E578F" w:rsidP="004E578F">
      <w:pPr>
        <w:spacing w:after="0"/>
        <w:jc w:val="both"/>
      </w:pPr>
    </w:p>
    <w:p w14:paraId="3E09D806" w14:textId="62E284C3" w:rsidR="004E578F" w:rsidRPr="004E578F" w:rsidRDefault="004E578F" w:rsidP="004E578F">
      <w:pPr>
        <w:spacing w:after="0"/>
        <w:jc w:val="both"/>
      </w:pPr>
      <w:r w:rsidRPr="004E578F">
        <w:t>LANCASHIRE LADO:</w:t>
      </w:r>
      <w:r w:rsidR="008478A0">
        <w:t xml:space="preserve"> </w:t>
      </w:r>
      <w:r w:rsidR="0076531B" w:rsidRPr="0076531B">
        <w:t>01772 536 694</w:t>
      </w:r>
      <w:r w:rsidR="00904C91">
        <w:t xml:space="preserve"> </w:t>
      </w:r>
      <w:hyperlink r:id="rId10" w:history="1">
        <w:r w:rsidR="00904C91" w:rsidRPr="00904C91">
          <w:rPr>
            <w:rStyle w:val="Hyperlink"/>
          </w:rPr>
          <w:t>Local Authority Designated Officer (LADO) - Lancashire County Council</w:t>
        </w:r>
      </w:hyperlink>
    </w:p>
    <w:p w14:paraId="255FD84D" w14:textId="281C14FA" w:rsidR="004E578F" w:rsidRPr="004E578F" w:rsidRDefault="004E578F" w:rsidP="004E578F">
      <w:pPr>
        <w:spacing w:after="0"/>
        <w:jc w:val="both"/>
      </w:pPr>
      <w:r w:rsidRPr="004E578F">
        <w:t>LANCASHIRE CSC:</w:t>
      </w:r>
      <w:r w:rsidR="00904C91">
        <w:t xml:space="preserve"> </w:t>
      </w:r>
      <w:r w:rsidR="00EE6F78" w:rsidRPr="00EE6F78">
        <w:t>0300 123 6720</w:t>
      </w:r>
      <w:r w:rsidR="00EE6F78" w:rsidRPr="00EE6F78">
        <w:rPr>
          <w:b/>
          <w:bCs/>
        </w:rPr>
        <w:t> </w:t>
      </w:r>
      <w:r w:rsidR="00EE6F78" w:rsidRPr="00EE6F78">
        <w:t>or out of hours 0300 123 6722.</w:t>
      </w:r>
    </w:p>
    <w:p w14:paraId="68060D6C" w14:textId="4BC21BBC" w:rsidR="004E578F" w:rsidRPr="004E578F" w:rsidRDefault="004E578F" w:rsidP="004E578F">
      <w:pPr>
        <w:spacing w:after="0"/>
        <w:jc w:val="both"/>
      </w:pPr>
      <w:r w:rsidRPr="004E578F">
        <w:t xml:space="preserve">SCHOOLS SAFEGUARDING SUPPORT LINE: </w:t>
      </w:r>
      <w:r w:rsidR="00461847">
        <w:t>01254 660584</w:t>
      </w:r>
    </w:p>
    <w:p w14:paraId="145FAD69" w14:textId="77777777" w:rsidR="00B2479A" w:rsidRDefault="004E578F" w:rsidP="004E578F">
      <w:pPr>
        <w:spacing w:after="0"/>
        <w:jc w:val="both"/>
      </w:pPr>
      <w:r w:rsidRPr="004E578F">
        <w:t xml:space="preserve">USE THIS LINK FOR </w:t>
      </w:r>
      <w:r w:rsidR="00B2479A">
        <w:t>NON-LANCASHIRE</w:t>
      </w:r>
      <w:r w:rsidRPr="004E578F">
        <w:t xml:space="preserve"> CSC CONTACT DETAILS: </w:t>
      </w:r>
    </w:p>
    <w:p w14:paraId="6FF7138A" w14:textId="083CBB4E" w:rsidR="004E578F" w:rsidRDefault="00CD7BF4" w:rsidP="004E578F">
      <w:pPr>
        <w:spacing w:after="0"/>
        <w:jc w:val="both"/>
        <w:rPr>
          <w:rStyle w:val="Hyperlink"/>
        </w:rPr>
      </w:pPr>
      <w:hyperlink w:history="1">
        <w:r w:rsidR="00B2479A" w:rsidRPr="00CD5C8E">
          <w:rPr>
            <w:rStyle w:val="Hyperlink"/>
          </w:rPr>
          <w:t>Report child abuse to a local council - GOV.UK (www.gov.uk)</w:t>
        </w:r>
      </w:hyperlink>
    </w:p>
    <w:p w14:paraId="7C47E780" w14:textId="07CF30AF" w:rsidR="00461847" w:rsidRDefault="00F11B9B" w:rsidP="004E578F">
      <w:pPr>
        <w:spacing w:after="0"/>
        <w:jc w:val="both"/>
      </w:pPr>
      <w:r>
        <w:rPr>
          <w:noProof/>
          <w:lang w:eastAsia="en-GB"/>
        </w:rPr>
        <w:lastRenderedPageBreak/>
        <w:drawing>
          <wp:anchor distT="0" distB="0" distL="114300" distR="114300" simplePos="0" relativeHeight="251658240" behindDoc="1" locked="0" layoutInCell="1" allowOverlap="1" wp14:anchorId="59E3FD9A" wp14:editId="5129244D">
            <wp:simplePos x="0" y="0"/>
            <wp:positionH relativeFrom="column">
              <wp:posOffset>2823845</wp:posOffset>
            </wp:positionH>
            <wp:positionV relativeFrom="paragraph">
              <wp:posOffset>-309562</wp:posOffset>
            </wp:positionV>
            <wp:extent cx="1077595" cy="769620"/>
            <wp:effectExtent l="0" t="0" r="0" b="0"/>
            <wp:wrapNone/>
            <wp:docPr id="429526807" name="Picture 429526807" descr="A logo with boxing gloves and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boxing gloves and a book&#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759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C2ABC" w14:textId="77777777" w:rsidR="004E578F" w:rsidRDefault="004E578F" w:rsidP="004E578F">
      <w:pPr>
        <w:spacing w:after="0"/>
        <w:jc w:val="both"/>
        <w:rPr>
          <w:sz w:val="2"/>
          <w:szCs w:val="2"/>
        </w:rPr>
      </w:pPr>
    </w:p>
    <w:p w14:paraId="5A2F3336" w14:textId="77777777" w:rsidR="004E578F" w:rsidRPr="004E578F" w:rsidRDefault="004E578F" w:rsidP="004E578F">
      <w:pPr>
        <w:spacing w:after="0"/>
        <w:jc w:val="both"/>
        <w:rPr>
          <w:sz w:val="2"/>
          <w:szCs w:val="2"/>
        </w:rPr>
      </w:pPr>
    </w:p>
    <w:p w14:paraId="36474568" w14:textId="4829D4A2" w:rsidR="00E4733F" w:rsidRDefault="00E4733F" w:rsidP="004E578F">
      <w:pPr>
        <w:spacing w:after="0"/>
        <w:jc w:val="center"/>
      </w:pPr>
    </w:p>
    <w:p w14:paraId="43D5D2CB" w14:textId="77777777" w:rsidR="00420B40" w:rsidRDefault="00420B40" w:rsidP="004E578F">
      <w:pPr>
        <w:spacing w:after="0"/>
        <w:jc w:val="center"/>
      </w:pPr>
    </w:p>
    <w:p w14:paraId="1011FD13" w14:textId="77777777" w:rsidR="00420B40" w:rsidRPr="00E4733F" w:rsidRDefault="00420B40" w:rsidP="00420B40">
      <w:pPr>
        <w:jc w:val="center"/>
        <w:rPr>
          <w:b/>
          <w:bCs/>
        </w:rPr>
      </w:pPr>
      <w:r w:rsidRPr="00E4733F">
        <w:rPr>
          <w:b/>
          <w:bCs/>
        </w:rPr>
        <w:t>LARCHES AND SAVICK SPORTS &amp; EDUCATION CENTRE</w:t>
      </w:r>
    </w:p>
    <w:p w14:paraId="1D267D66" w14:textId="77777777" w:rsidR="00420B40" w:rsidRDefault="00420B40" w:rsidP="00420B40">
      <w:pPr>
        <w:jc w:val="center"/>
        <w:rPr>
          <w:b/>
          <w:bCs/>
        </w:rPr>
      </w:pPr>
      <w:r w:rsidRPr="00E4733F">
        <w:rPr>
          <w:b/>
          <w:bCs/>
        </w:rPr>
        <w:t>CHILD PROTECTION AND SAFEGUARDING POLICY STATEMENT</w:t>
      </w:r>
    </w:p>
    <w:p w14:paraId="355E0423" w14:textId="70C6ADA1" w:rsidR="00420B40" w:rsidRDefault="00420B40" w:rsidP="00420B40">
      <w:pPr>
        <w:jc w:val="center"/>
        <w:rPr>
          <w:b/>
          <w:bCs/>
        </w:rPr>
      </w:pPr>
      <w:r>
        <w:rPr>
          <w:b/>
          <w:bCs/>
        </w:rPr>
        <w:t>APPENDIX 1: RECORD OF CONCERN FORM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4"/>
        <w:gridCol w:w="3713"/>
        <w:gridCol w:w="1134"/>
        <w:gridCol w:w="567"/>
        <w:gridCol w:w="2938"/>
      </w:tblGrid>
      <w:tr w:rsidR="00D75809" w:rsidRPr="00D75809" w14:paraId="19FE3C4B" w14:textId="77777777" w:rsidTr="00F11B9B">
        <w:tc>
          <w:tcPr>
            <w:tcW w:w="10436" w:type="dxa"/>
            <w:gridSpan w:val="5"/>
          </w:tcPr>
          <w:p w14:paraId="11558C90" w14:textId="3AB51F53" w:rsidR="00D75809" w:rsidRPr="0046522F" w:rsidRDefault="0046522F" w:rsidP="006E1816">
            <w:pPr>
              <w:jc w:val="center"/>
              <w:rPr>
                <w:rFonts w:ascii="Century Gothic" w:hAnsi="Century Gothic"/>
                <w:sz w:val="28"/>
                <w:szCs w:val="28"/>
              </w:rPr>
            </w:pPr>
            <w:r w:rsidRPr="0046522F">
              <w:rPr>
                <w:rFonts w:ascii="Century Gothic" w:hAnsi="Century Gothic"/>
                <w:sz w:val="28"/>
                <w:szCs w:val="28"/>
              </w:rPr>
              <w:t>Record of Safeguarding</w:t>
            </w:r>
            <w:r w:rsidR="00D75809" w:rsidRPr="0046522F">
              <w:rPr>
                <w:rFonts w:ascii="Century Gothic" w:hAnsi="Century Gothic"/>
                <w:sz w:val="28"/>
                <w:szCs w:val="28"/>
              </w:rPr>
              <w:t xml:space="preserve"> Concern</w:t>
            </w:r>
          </w:p>
        </w:tc>
      </w:tr>
      <w:tr w:rsidR="00D75809" w:rsidRPr="00D75809" w14:paraId="5EE8E646" w14:textId="77777777" w:rsidTr="00F11B9B">
        <w:tc>
          <w:tcPr>
            <w:tcW w:w="2084" w:type="dxa"/>
          </w:tcPr>
          <w:p w14:paraId="495BC3C4" w14:textId="6F8FAADD" w:rsidR="00D75809" w:rsidRPr="0046522F" w:rsidRDefault="00D75809" w:rsidP="006E1816">
            <w:pPr>
              <w:rPr>
                <w:rFonts w:ascii="Century Gothic" w:hAnsi="Century Gothic"/>
                <w:sz w:val="28"/>
                <w:szCs w:val="28"/>
              </w:rPr>
            </w:pPr>
            <w:r w:rsidRPr="0046522F">
              <w:rPr>
                <w:rFonts w:ascii="Century Gothic" w:hAnsi="Century Gothic"/>
                <w:sz w:val="28"/>
                <w:szCs w:val="28"/>
              </w:rPr>
              <w:t>Pupil</w:t>
            </w:r>
            <w:r w:rsidR="00F11B9B">
              <w:rPr>
                <w:rFonts w:ascii="Century Gothic" w:hAnsi="Century Gothic"/>
                <w:sz w:val="28"/>
                <w:szCs w:val="28"/>
              </w:rPr>
              <w:t xml:space="preserve"> </w:t>
            </w:r>
            <w:r w:rsidRPr="0046522F">
              <w:rPr>
                <w:rFonts w:ascii="Century Gothic" w:hAnsi="Century Gothic"/>
                <w:sz w:val="28"/>
                <w:szCs w:val="28"/>
              </w:rPr>
              <w:t>Name:</w:t>
            </w:r>
          </w:p>
        </w:tc>
        <w:tc>
          <w:tcPr>
            <w:tcW w:w="8352" w:type="dxa"/>
            <w:gridSpan w:val="4"/>
          </w:tcPr>
          <w:p w14:paraId="60720AB8" w14:textId="77777777" w:rsidR="00D75809" w:rsidRPr="0046522F" w:rsidRDefault="00D75809" w:rsidP="006E1816">
            <w:pPr>
              <w:rPr>
                <w:rFonts w:ascii="Century Gothic" w:hAnsi="Century Gothic"/>
                <w:sz w:val="28"/>
                <w:szCs w:val="28"/>
              </w:rPr>
            </w:pPr>
          </w:p>
          <w:p w14:paraId="121230DA" w14:textId="77777777" w:rsidR="00D75809" w:rsidRPr="0046522F" w:rsidRDefault="00D75809" w:rsidP="006E1816">
            <w:pPr>
              <w:rPr>
                <w:rFonts w:ascii="Century Gothic" w:hAnsi="Century Gothic"/>
                <w:sz w:val="28"/>
                <w:szCs w:val="28"/>
              </w:rPr>
            </w:pPr>
          </w:p>
        </w:tc>
      </w:tr>
      <w:tr w:rsidR="00D75809" w:rsidRPr="00D75809" w14:paraId="6D68CDA3" w14:textId="77777777" w:rsidTr="00F11B9B">
        <w:tc>
          <w:tcPr>
            <w:tcW w:w="2084" w:type="dxa"/>
          </w:tcPr>
          <w:p w14:paraId="27D6E56C"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Date of concern:</w:t>
            </w:r>
          </w:p>
        </w:tc>
        <w:tc>
          <w:tcPr>
            <w:tcW w:w="3713" w:type="dxa"/>
          </w:tcPr>
          <w:p w14:paraId="7A2C197A" w14:textId="77777777" w:rsidR="00D75809" w:rsidRPr="0046522F" w:rsidRDefault="00D75809" w:rsidP="006E1816">
            <w:pPr>
              <w:rPr>
                <w:rFonts w:ascii="Century Gothic" w:hAnsi="Century Gothic"/>
                <w:sz w:val="28"/>
                <w:szCs w:val="28"/>
              </w:rPr>
            </w:pPr>
          </w:p>
        </w:tc>
        <w:tc>
          <w:tcPr>
            <w:tcW w:w="1701" w:type="dxa"/>
            <w:gridSpan w:val="2"/>
          </w:tcPr>
          <w:p w14:paraId="08DA54D6"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Time of concern:</w:t>
            </w:r>
          </w:p>
        </w:tc>
        <w:tc>
          <w:tcPr>
            <w:tcW w:w="2938" w:type="dxa"/>
          </w:tcPr>
          <w:p w14:paraId="3AF53E6E" w14:textId="77777777" w:rsidR="00D75809" w:rsidRPr="0046522F" w:rsidRDefault="00D75809" w:rsidP="006E1816">
            <w:pPr>
              <w:rPr>
                <w:rFonts w:ascii="Century Gothic" w:hAnsi="Century Gothic"/>
                <w:sz w:val="28"/>
                <w:szCs w:val="28"/>
              </w:rPr>
            </w:pPr>
          </w:p>
        </w:tc>
      </w:tr>
      <w:tr w:rsidR="00D75809" w:rsidRPr="00D75809" w14:paraId="1F2C16D9" w14:textId="77777777" w:rsidTr="00F11B9B">
        <w:trPr>
          <w:trHeight w:val="2630"/>
        </w:trPr>
        <w:tc>
          <w:tcPr>
            <w:tcW w:w="2084" w:type="dxa"/>
          </w:tcPr>
          <w:p w14:paraId="68A5D196"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Details of my concern:</w:t>
            </w:r>
          </w:p>
          <w:p w14:paraId="3C664C92" w14:textId="6EF907B1" w:rsidR="00D75809" w:rsidRPr="0046522F" w:rsidRDefault="00F11B9B" w:rsidP="006E1816">
            <w:pPr>
              <w:rPr>
                <w:rFonts w:ascii="Century Gothic" w:hAnsi="Century Gothic"/>
                <w:i/>
                <w:sz w:val="28"/>
                <w:szCs w:val="28"/>
              </w:rPr>
            </w:pPr>
            <w:r>
              <w:rPr>
                <w:rFonts w:ascii="Century Gothic" w:hAnsi="Century Gothic"/>
                <w:i/>
                <w:sz w:val="28"/>
                <w:szCs w:val="28"/>
              </w:rPr>
              <w:t xml:space="preserve">Be </w:t>
            </w:r>
            <w:r w:rsidR="00D75809" w:rsidRPr="0046522F">
              <w:rPr>
                <w:rFonts w:ascii="Century Gothic" w:hAnsi="Century Gothic"/>
                <w:i/>
                <w:sz w:val="28"/>
                <w:szCs w:val="28"/>
              </w:rPr>
              <w:t xml:space="preserve">factual and specific. </w:t>
            </w:r>
          </w:p>
        </w:tc>
        <w:tc>
          <w:tcPr>
            <w:tcW w:w="8352" w:type="dxa"/>
            <w:gridSpan w:val="4"/>
          </w:tcPr>
          <w:p w14:paraId="3B945827" w14:textId="77777777" w:rsidR="00D75809" w:rsidRPr="0046522F" w:rsidRDefault="00D75809" w:rsidP="006E1816">
            <w:pPr>
              <w:rPr>
                <w:rFonts w:ascii="Century Gothic" w:hAnsi="Century Gothic"/>
                <w:sz w:val="28"/>
                <w:szCs w:val="28"/>
              </w:rPr>
            </w:pPr>
          </w:p>
          <w:p w14:paraId="4506A536" w14:textId="77777777" w:rsidR="00D75809" w:rsidRPr="0046522F" w:rsidRDefault="00D75809" w:rsidP="006E1816">
            <w:pPr>
              <w:rPr>
                <w:rFonts w:ascii="Century Gothic" w:hAnsi="Century Gothic"/>
                <w:sz w:val="28"/>
                <w:szCs w:val="28"/>
              </w:rPr>
            </w:pPr>
          </w:p>
          <w:p w14:paraId="2AFCE8AD" w14:textId="77777777" w:rsidR="00D75809" w:rsidRPr="0046522F" w:rsidRDefault="00D75809" w:rsidP="006E1816">
            <w:pPr>
              <w:rPr>
                <w:rFonts w:ascii="Century Gothic" w:hAnsi="Century Gothic"/>
                <w:sz w:val="28"/>
                <w:szCs w:val="28"/>
              </w:rPr>
            </w:pPr>
          </w:p>
          <w:p w14:paraId="43770971" w14:textId="77777777" w:rsidR="00D75809" w:rsidRPr="0046522F" w:rsidRDefault="00D75809" w:rsidP="006E1816">
            <w:pPr>
              <w:rPr>
                <w:rFonts w:ascii="Century Gothic" w:hAnsi="Century Gothic"/>
                <w:sz w:val="28"/>
                <w:szCs w:val="28"/>
              </w:rPr>
            </w:pPr>
          </w:p>
          <w:p w14:paraId="48B210A9" w14:textId="77777777" w:rsidR="00D75809" w:rsidRPr="0046522F" w:rsidRDefault="00D75809" w:rsidP="006E1816">
            <w:pPr>
              <w:rPr>
                <w:rFonts w:ascii="Century Gothic" w:hAnsi="Century Gothic"/>
                <w:sz w:val="28"/>
                <w:szCs w:val="28"/>
              </w:rPr>
            </w:pPr>
          </w:p>
          <w:p w14:paraId="723610B6" w14:textId="77777777" w:rsidR="00D75809" w:rsidRPr="0046522F" w:rsidRDefault="00D75809" w:rsidP="006E1816">
            <w:pPr>
              <w:rPr>
                <w:rFonts w:ascii="Century Gothic" w:hAnsi="Century Gothic"/>
                <w:sz w:val="28"/>
                <w:szCs w:val="28"/>
              </w:rPr>
            </w:pPr>
          </w:p>
        </w:tc>
      </w:tr>
      <w:tr w:rsidR="00D75809" w:rsidRPr="00D75809" w14:paraId="6ED43D8D" w14:textId="77777777" w:rsidTr="00F11B9B">
        <w:tc>
          <w:tcPr>
            <w:tcW w:w="2084" w:type="dxa"/>
          </w:tcPr>
          <w:p w14:paraId="797538B4"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My actions:</w:t>
            </w:r>
          </w:p>
        </w:tc>
        <w:tc>
          <w:tcPr>
            <w:tcW w:w="8352" w:type="dxa"/>
            <w:gridSpan w:val="4"/>
          </w:tcPr>
          <w:p w14:paraId="210D423C" w14:textId="77777777" w:rsidR="00D75809" w:rsidRPr="0046522F" w:rsidRDefault="00D75809" w:rsidP="006E1816">
            <w:pPr>
              <w:rPr>
                <w:rFonts w:ascii="Century Gothic" w:hAnsi="Century Gothic"/>
                <w:sz w:val="28"/>
                <w:szCs w:val="28"/>
              </w:rPr>
            </w:pPr>
          </w:p>
          <w:p w14:paraId="14B2C08E" w14:textId="77777777" w:rsidR="00D75809" w:rsidRPr="0046522F" w:rsidRDefault="00D75809" w:rsidP="006E1816">
            <w:pPr>
              <w:rPr>
                <w:rFonts w:ascii="Century Gothic" w:hAnsi="Century Gothic"/>
                <w:sz w:val="28"/>
                <w:szCs w:val="28"/>
              </w:rPr>
            </w:pPr>
          </w:p>
          <w:p w14:paraId="2891C960" w14:textId="77777777" w:rsidR="00D75809" w:rsidRPr="0046522F" w:rsidRDefault="00D75809" w:rsidP="006E1816">
            <w:pPr>
              <w:rPr>
                <w:rFonts w:ascii="Century Gothic" w:hAnsi="Century Gothic"/>
                <w:sz w:val="28"/>
                <w:szCs w:val="28"/>
              </w:rPr>
            </w:pPr>
          </w:p>
          <w:p w14:paraId="7BE72DC8" w14:textId="77777777" w:rsidR="00D75809" w:rsidRPr="0046522F" w:rsidRDefault="00D75809" w:rsidP="006E1816">
            <w:pPr>
              <w:rPr>
                <w:rFonts w:ascii="Century Gothic" w:hAnsi="Century Gothic"/>
                <w:sz w:val="28"/>
                <w:szCs w:val="28"/>
              </w:rPr>
            </w:pPr>
          </w:p>
        </w:tc>
      </w:tr>
      <w:tr w:rsidR="00D75809" w:rsidRPr="00D75809" w14:paraId="3C1D1433" w14:textId="77777777" w:rsidTr="00F11B9B">
        <w:tc>
          <w:tcPr>
            <w:tcW w:w="2084" w:type="dxa"/>
          </w:tcPr>
          <w:p w14:paraId="5F4A39A4"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Staff Name:</w:t>
            </w:r>
          </w:p>
        </w:tc>
        <w:tc>
          <w:tcPr>
            <w:tcW w:w="8352" w:type="dxa"/>
            <w:gridSpan w:val="4"/>
          </w:tcPr>
          <w:p w14:paraId="3D922650" w14:textId="77777777" w:rsidR="00D75809" w:rsidRPr="0046522F" w:rsidRDefault="00D75809" w:rsidP="006E1816">
            <w:pPr>
              <w:rPr>
                <w:rFonts w:ascii="Century Gothic" w:hAnsi="Century Gothic"/>
                <w:sz w:val="28"/>
                <w:szCs w:val="28"/>
              </w:rPr>
            </w:pPr>
          </w:p>
          <w:p w14:paraId="2AD4ADD2" w14:textId="77777777" w:rsidR="00D75809" w:rsidRPr="0046522F" w:rsidRDefault="00D75809" w:rsidP="006E1816">
            <w:pPr>
              <w:rPr>
                <w:rFonts w:ascii="Century Gothic" w:hAnsi="Century Gothic"/>
                <w:sz w:val="28"/>
                <w:szCs w:val="28"/>
              </w:rPr>
            </w:pPr>
          </w:p>
        </w:tc>
      </w:tr>
      <w:tr w:rsidR="00D75809" w:rsidRPr="00D75809" w14:paraId="53113F13" w14:textId="77777777" w:rsidTr="00F11B9B">
        <w:tc>
          <w:tcPr>
            <w:tcW w:w="2084" w:type="dxa"/>
          </w:tcPr>
          <w:p w14:paraId="429CCA3C"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Signature:</w:t>
            </w:r>
          </w:p>
        </w:tc>
        <w:tc>
          <w:tcPr>
            <w:tcW w:w="3713" w:type="dxa"/>
          </w:tcPr>
          <w:p w14:paraId="1407343E" w14:textId="77777777" w:rsidR="00D75809" w:rsidRPr="0046522F" w:rsidRDefault="00D75809" w:rsidP="006E1816">
            <w:pPr>
              <w:rPr>
                <w:rFonts w:ascii="Century Gothic" w:hAnsi="Century Gothic"/>
                <w:sz w:val="28"/>
                <w:szCs w:val="28"/>
              </w:rPr>
            </w:pPr>
          </w:p>
        </w:tc>
        <w:tc>
          <w:tcPr>
            <w:tcW w:w="1134" w:type="dxa"/>
          </w:tcPr>
          <w:p w14:paraId="736BFD32"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Date:</w:t>
            </w:r>
          </w:p>
          <w:p w14:paraId="10DD5CBB" w14:textId="77777777" w:rsidR="00D75809" w:rsidRPr="0046522F" w:rsidRDefault="00D75809" w:rsidP="006E1816">
            <w:pPr>
              <w:rPr>
                <w:rFonts w:ascii="Century Gothic" w:hAnsi="Century Gothic"/>
                <w:sz w:val="28"/>
                <w:szCs w:val="28"/>
              </w:rPr>
            </w:pPr>
          </w:p>
        </w:tc>
        <w:tc>
          <w:tcPr>
            <w:tcW w:w="3505" w:type="dxa"/>
            <w:gridSpan w:val="2"/>
          </w:tcPr>
          <w:p w14:paraId="173B2543" w14:textId="77777777" w:rsidR="00D75809" w:rsidRPr="0046522F" w:rsidRDefault="00D75809" w:rsidP="006E1816">
            <w:pPr>
              <w:rPr>
                <w:rFonts w:ascii="Century Gothic" w:hAnsi="Century Gothic"/>
                <w:sz w:val="28"/>
                <w:szCs w:val="28"/>
              </w:rPr>
            </w:pPr>
          </w:p>
        </w:tc>
      </w:tr>
      <w:tr w:rsidR="00D75809" w:rsidRPr="00D75809" w14:paraId="3A815E3F" w14:textId="77777777" w:rsidTr="00F11B9B">
        <w:tc>
          <w:tcPr>
            <w:tcW w:w="10436" w:type="dxa"/>
            <w:gridSpan w:val="5"/>
          </w:tcPr>
          <w:p w14:paraId="57AD9D88" w14:textId="77777777" w:rsidR="00D75809" w:rsidRPr="0046522F" w:rsidRDefault="00D75809" w:rsidP="006E1816">
            <w:pPr>
              <w:jc w:val="center"/>
              <w:rPr>
                <w:rFonts w:ascii="Century Gothic" w:hAnsi="Century Gothic"/>
                <w:sz w:val="28"/>
                <w:szCs w:val="28"/>
              </w:rPr>
            </w:pPr>
            <w:r w:rsidRPr="0046522F">
              <w:rPr>
                <w:rFonts w:ascii="Century Gothic" w:hAnsi="Century Gothic"/>
                <w:sz w:val="28"/>
                <w:szCs w:val="28"/>
              </w:rPr>
              <w:t>DSL Use Only</w:t>
            </w:r>
          </w:p>
        </w:tc>
      </w:tr>
      <w:tr w:rsidR="00D75809" w:rsidRPr="00D75809" w14:paraId="71B64C2C" w14:textId="77777777" w:rsidTr="00F11B9B">
        <w:tc>
          <w:tcPr>
            <w:tcW w:w="2084" w:type="dxa"/>
          </w:tcPr>
          <w:p w14:paraId="100969B0"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DSL Name:</w:t>
            </w:r>
          </w:p>
        </w:tc>
        <w:tc>
          <w:tcPr>
            <w:tcW w:w="8352" w:type="dxa"/>
            <w:gridSpan w:val="4"/>
          </w:tcPr>
          <w:p w14:paraId="54282D66" w14:textId="77777777" w:rsidR="00D75809" w:rsidRPr="0046522F" w:rsidRDefault="00D75809" w:rsidP="006E1816">
            <w:pPr>
              <w:jc w:val="center"/>
              <w:rPr>
                <w:rFonts w:ascii="Century Gothic" w:hAnsi="Century Gothic"/>
                <w:sz w:val="28"/>
                <w:szCs w:val="28"/>
              </w:rPr>
            </w:pPr>
          </w:p>
          <w:p w14:paraId="24627F31" w14:textId="77777777" w:rsidR="00D75809" w:rsidRPr="0046522F" w:rsidRDefault="00D75809" w:rsidP="006E1816">
            <w:pPr>
              <w:jc w:val="center"/>
              <w:rPr>
                <w:rFonts w:ascii="Century Gothic" w:hAnsi="Century Gothic"/>
                <w:sz w:val="28"/>
                <w:szCs w:val="28"/>
              </w:rPr>
            </w:pPr>
          </w:p>
        </w:tc>
      </w:tr>
      <w:tr w:rsidR="00D75809" w:rsidRPr="00D75809" w14:paraId="149DF379" w14:textId="77777777" w:rsidTr="00F11B9B">
        <w:tc>
          <w:tcPr>
            <w:tcW w:w="2084" w:type="dxa"/>
          </w:tcPr>
          <w:p w14:paraId="799517DC"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Action:</w:t>
            </w:r>
          </w:p>
        </w:tc>
        <w:tc>
          <w:tcPr>
            <w:tcW w:w="8352" w:type="dxa"/>
            <w:gridSpan w:val="4"/>
          </w:tcPr>
          <w:p w14:paraId="67C15811" w14:textId="77777777" w:rsidR="00D75809" w:rsidRPr="0046522F" w:rsidRDefault="00D75809" w:rsidP="006E1816">
            <w:pPr>
              <w:jc w:val="center"/>
              <w:rPr>
                <w:rFonts w:ascii="Century Gothic" w:hAnsi="Century Gothic"/>
                <w:sz w:val="28"/>
                <w:szCs w:val="28"/>
              </w:rPr>
            </w:pPr>
          </w:p>
          <w:p w14:paraId="7F5C7BD5" w14:textId="77777777" w:rsidR="00D75809" w:rsidRPr="0046522F" w:rsidRDefault="00D75809" w:rsidP="006E1816">
            <w:pPr>
              <w:jc w:val="center"/>
              <w:rPr>
                <w:rFonts w:ascii="Century Gothic" w:hAnsi="Century Gothic"/>
                <w:sz w:val="28"/>
                <w:szCs w:val="28"/>
              </w:rPr>
            </w:pPr>
          </w:p>
          <w:p w14:paraId="1A079DA8" w14:textId="77777777" w:rsidR="00D75809" w:rsidRPr="0046522F" w:rsidRDefault="00D75809" w:rsidP="006E1816">
            <w:pPr>
              <w:jc w:val="center"/>
              <w:rPr>
                <w:rFonts w:ascii="Century Gothic" w:hAnsi="Century Gothic"/>
                <w:sz w:val="28"/>
                <w:szCs w:val="28"/>
              </w:rPr>
            </w:pPr>
          </w:p>
          <w:p w14:paraId="3137F280" w14:textId="77777777" w:rsidR="00D75809" w:rsidRPr="0046522F" w:rsidRDefault="00D75809" w:rsidP="006E1816">
            <w:pPr>
              <w:jc w:val="center"/>
              <w:rPr>
                <w:rFonts w:ascii="Century Gothic" w:hAnsi="Century Gothic"/>
                <w:sz w:val="28"/>
                <w:szCs w:val="28"/>
              </w:rPr>
            </w:pPr>
          </w:p>
          <w:p w14:paraId="4A5EE261" w14:textId="77777777" w:rsidR="00D75809" w:rsidRPr="0046522F" w:rsidRDefault="00D75809" w:rsidP="006E1816">
            <w:pPr>
              <w:jc w:val="center"/>
              <w:rPr>
                <w:rFonts w:ascii="Century Gothic" w:hAnsi="Century Gothic"/>
                <w:sz w:val="28"/>
                <w:szCs w:val="28"/>
              </w:rPr>
            </w:pPr>
          </w:p>
          <w:p w14:paraId="351F80D3" w14:textId="77777777" w:rsidR="00D75809" w:rsidRPr="0046522F" w:rsidRDefault="00D75809" w:rsidP="006E1816">
            <w:pPr>
              <w:jc w:val="center"/>
              <w:rPr>
                <w:rFonts w:ascii="Century Gothic" w:hAnsi="Century Gothic"/>
                <w:sz w:val="28"/>
                <w:szCs w:val="28"/>
              </w:rPr>
            </w:pPr>
          </w:p>
        </w:tc>
      </w:tr>
      <w:tr w:rsidR="00D75809" w:rsidRPr="00D75809" w14:paraId="542E7934" w14:textId="77777777" w:rsidTr="00F11B9B">
        <w:tc>
          <w:tcPr>
            <w:tcW w:w="2084" w:type="dxa"/>
          </w:tcPr>
          <w:p w14:paraId="0A92341D"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Signature:</w:t>
            </w:r>
          </w:p>
        </w:tc>
        <w:tc>
          <w:tcPr>
            <w:tcW w:w="3713" w:type="dxa"/>
          </w:tcPr>
          <w:p w14:paraId="25E5F722" w14:textId="77777777" w:rsidR="00D75809" w:rsidRPr="0046522F" w:rsidRDefault="00D75809" w:rsidP="006E1816">
            <w:pPr>
              <w:jc w:val="center"/>
              <w:rPr>
                <w:rFonts w:ascii="Century Gothic" w:hAnsi="Century Gothic"/>
                <w:sz w:val="28"/>
                <w:szCs w:val="28"/>
              </w:rPr>
            </w:pPr>
          </w:p>
        </w:tc>
        <w:tc>
          <w:tcPr>
            <w:tcW w:w="1134" w:type="dxa"/>
          </w:tcPr>
          <w:p w14:paraId="0246887B"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Date:</w:t>
            </w:r>
          </w:p>
        </w:tc>
        <w:tc>
          <w:tcPr>
            <w:tcW w:w="3505" w:type="dxa"/>
            <w:gridSpan w:val="2"/>
          </w:tcPr>
          <w:p w14:paraId="66EE81D7" w14:textId="77777777" w:rsidR="00D75809" w:rsidRPr="0046522F" w:rsidRDefault="00D75809" w:rsidP="006E1816">
            <w:pPr>
              <w:jc w:val="center"/>
              <w:rPr>
                <w:rFonts w:ascii="Century Gothic" w:hAnsi="Century Gothic"/>
                <w:sz w:val="28"/>
                <w:szCs w:val="28"/>
              </w:rPr>
            </w:pPr>
          </w:p>
          <w:p w14:paraId="66F806EC" w14:textId="77777777" w:rsidR="00D75809" w:rsidRPr="0046522F" w:rsidRDefault="00D75809" w:rsidP="006E1816">
            <w:pPr>
              <w:jc w:val="center"/>
              <w:rPr>
                <w:rFonts w:ascii="Century Gothic" w:hAnsi="Century Gothic"/>
                <w:sz w:val="28"/>
                <w:szCs w:val="28"/>
              </w:rPr>
            </w:pPr>
          </w:p>
        </w:tc>
      </w:tr>
      <w:tr w:rsidR="00D75809" w:rsidRPr="00D75809" w14:paraId="118FCB64" w14:textId="77777777" w:rsidTr="00F11B9B">
        <w:tc>
          <w:tcPr>
            <w:tcW w:w="2084" w:type="dxa"/>
          </w:tcPr>
          <w:p w14:paraId="15ECA832" w14:textId="77777777" w:rsidR="00D75809" w:rsidRPr="0046522F" w:rsidRDefault="00D75809" w:rsidP="006E1816">
            <w:pPr>
              <w:rPr>
                <w:rFonts w:ascii="Century Gothic" w:hAnsi="Century Gothic"/>
                <w:sz w:val="28"/>
                <w:szCs w:val="28"/>
              </w:rPr>
            </w:pPr>
            <w:r w:rsidRPr="0046522F">
              <w:rPr>
                <w:rFonts w:ascii="Century Gothic" w:hAnsi="Century Gothic"/>
                <w:sz w:val="28"/>
                <w:szCs w:val="28"/>
              </w:rPr>
              <w:t>Feedback or Follow Up:</w:t>
            </w:r>
          </w:p>
        </w:tc>
        <w:tc>
          <w:tcPr>
            <w:tcW w:w="8352" w:type="dxa"/>
            <w:gridSpan w:val="4"/>
          </w:tcPr>
          <w:p w14:paraId="32FD33A6" w14:textId="77777777" w:rsidR="00D75809" w:rsidRPr="0046522F" w:rsidRDefault="00D75809" w:rsidP="006E1816">
            <w:pPr>
              <w:jc w:val="center"/>
              <w:rPr>
                <w:rFonts w:ascii="Century Gothic" w:hAnsi="Century Gothic"/>
                <w:sz w:val="28"/>
                <w:szCs w:val="28"/>
              </w:rPr>
            </w:pPr>
          </w:p>
          <w:p w14:paraId="36B32499" w14:textId="77777777" w:rsidR="00D75809" w:rsidRPr="0046522F" w:rsidRDefault="00D75809" w:rsidP="006E1816">
            <w:pPr>
              <w:jc w:val="center"/>
              <w:rPr>
                <w:rFonts w:ascii="Century Gothic" w:hAnsi="Century Gothic"/>
                <w:sz w:val="28"/>
                <w:szCs w:val="28"/>
              </w:rPr>
            </w:pPr>
          </w:p>
        </w:tc>
      </w:tr>
    </w:tbl>
    <w:p w14:paraId="2D00FC40" w14:textId="77777777" w:rsidR="00672589" w:rsidRDefault="00672589" w:rsidP="00420B40">
      <w:pPr>
        <w:jc w:val="center"/>
        <w:rPr>
          <w:b/>
          <w:bCs/>
        </w:rPr>
      </w:pPr>
    </w:p>
    <w:p w14:paraId="00ABC7D4" w14:textId="77777777" w:rsidR="00420B40" w:rsidRDefault="00420B40" w:rsidP="004E578F">
      <w:pPr>
        <w:spacing w:after="0"/>
        <w:jc w:val="center"/>
      </w:pPr>
    </w:p>
    <w:p w14:paraId="36FD2679" w14:textId="77777777" w:rsidR="00E227AA" w:rsidRDefault="00E227AA" w:rsidP="004E578F">
      <w:pPr>
        <w:spacing w:after="0"/>
        <w:jc w:val="center"/>
      </w:pPr>
    </w:p>
    <w:p w14:paraId="07763CF1" w14:textId="791EA884" w:rsidR="00E227AA" w:rsidRDefault="00E227AA" w:rsidP="00E227AA">
      <w:pPr>
        <w:spacing w:after="0"/>
        <w:jc w:val="both"/>
      </w:pPr>
      <w:r>
        <w:rPr>
          <w:noProof/>
          <w:lang w:eastAsia="en-GB"/>
        </w:rPr>
        <w:lastRenderedPageBreak/>
        <w:drawing>
          <wp:anchor distT="0" distB="0" distL="114300" distR="114300" simplePos="0" relativeHeight="251660288" behindDoc="1" locked="0" layoutInCell="1" allowOverlap="1" wp14:anchorId="2833D135" wp14:editId="2196DCAB">
            <wp:simplePos x="0" y="0"/>
            <wp:positionH relativeFrom="margin">
              <wp:align>center</wp:align>
            </wp:positionH>
            <wp:positionV relativeFrom="paragraph">
              <wp:posOffset>-290512</wp:posOffset>
            </wp:positionV>
            <wp:extent cx="1077595" cy="769620"/>
            <wp:effectExtent l="0" t="0" r="0" b="0"/>
            <wp:wrapNone/>
            <wp:docPr id="1926822149" name="Picture 1926822149" descr="A logo with boxing gloves and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boxing gloves and a book&#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759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CAE2F" w14:textId="77777777" w:rsidR="00E227AA" w:rsidRDefault="00E227AA" w:rsidP="00E227AA">
      <w:pPr>
        <w:spacing w:after="0"/>
        <w:jc w:val="both"/>
        <w:rPr>
          <w:sz w:val="2"/>
          <w:szCs w:val="2"/>
        </w:rPr>
      </w:pPr>
    </w:p>
    <w:p w14:paraId="2783299A" w14:textId="77777777" w:rsidR="00E227AA" w:rsidRPr="004E578F" w:rsidRDefault="00E227AA" w:rsidP="00E227AA">
      <w:pPr>
        <w:spacing w:after="0"/>
        <w:jc w:val="both"/>
        <w:rPr>
          <w:sz w:val="2"/>
          <w:szCs w:val="2"/>
        </w:rPr>
      </w:pPr>
    </w:p>
    <w:p w14:paraId="6DDFBB54" w14:textId="77777777" w:rsidR="00E227AA" w:rsidRDefault="00E227AA" w:rsidP="00E227AA">
      <w:pPr>
        <w:spacing w:after="0"/>
        <w:jc w:val="center"/>
      </w:pPr>
    </w:p>
    <w:p w14:paraId="3B22832C" w14:textId="77777777" w:rsidR="00E227AA" w:rsidRDefault="00E227AA" w:rsidP="00E227AA">
      <w:pPr>
        <w:spacing w:after="0"/>
        <w:jc w:val="center"/>
      </w:pPr>
    </w:p>
    <w:p w14:paraId="360EF9FD" w14:textId="77777777" w:rsidR="00E227AA" w:rsidRPr="00E4733F" w:rsidRDefault="00E227AA" w:rsidP="00E227AA">
      <w:pPr>
        <w:jc w:val="center"/>
        <w:rPr>
          <w:b/>
          <w:bCs/>
        </w:rPr>
      </w:pPr>
      <w:r w:rsidRPr="00E4733F">
        <w:rPr>
          <w:b/>
          <w:bCs/>
        </w:rPr>
        <w:t>LARCHES AND SAVICK SPORTS &amp; EDUCATION CENTRE</w:t>
      </w:r>
    </w:p>
    <w:p w14:paraId="779931ED" w14:textId="77777777" w:rsidR="00E227AA" w:rsidRDefault="00E227AA" w:rsidP="00E227AA">
      <w:pPr>
        <w:jc w:val="center"/>
        <w:rPr>
          <w:b/>
          <w:bCs/>
        </w:rPr>
      </w:pPr>
      <w:r w:rsidRPr="00E4733F">
        <w:rPr>
          <w:b/>
          <w:bCs/>
        </w:rPr>
        <w:t>CHILD PROTECTION AND SAFEGUARDING POLICY STATEMENT</w:t>
      </w:r>
    </w:p>
    <w:p w14:paraId="4B1D5B31" w14:textId="17120838" w:rsidR="00E227AA" w:rsidRDefault="00E227AA" w:rsidP="00E227AA">
      <w:pPr>
        <w:jc w:val="center"/>
        <w:rPr>
          <w:b/>
          <w:bCs/>
        </w:rPr>
      </w:pPr>
      <w:r>
        <w:rPr>
          <w:b/>
          <w:bCs/>
        </w:rPr>
        <w:t>APPENDIX 2: LETTER OF ASSURANCE</w:t>
      </w:r>
    </w:p>
    <w:p w14:paraId="7C08B7D9" w14:textId="407209C9" w:rsidR="004C3088" w:rsidRPr="00E25A43" w:rsidRDefault="004C3088" w:rsidP="004C3088">
      <w:pPr>
        <w:jc w:val="center"/>
        <w:rPr>
          <w:b/>
        </w:rPr>
      </w:pPr>
      <w:r>
        <w:rPr>
          <w:b/>
        </w:rPr>
        <w:t>SEPTEMBER 2024</w:t>
      </w:r>
    </w:p>
    <w:p w14:paraId="7582008E" w14:textId="77777777" w:rsidR="004C3088" w:rsidRPr="00E25A43" w:rsidRDefault="004C3088" w:rsidP="004C3088">
      <w:pPr>
        <w:jc w:val="both"/>
        <w:rPr>
          <w:b/>
        </w:rPr>
      </w:pPr>
    </w:p>
    <w:p w14:paraId="4A96DDFE" w14:textId="1F572759" w:rsidR="004C3088" w:rsidRPr="001F17AD" w:rsidRDefault="00C75C7D" w:rsidP="004C3088">
      <w:pPr>
        <w:jc w:val="both"/>
        <w:rPr>
          <w:b/>
          <w:sz w:val="24"/>
          <w:szCs w:val="24"/>
        </w:rPr>
      </w:pPr>
      <w:r w:rsidRPr="001F17AD">
        <w:rPr>
          <w:b/>
          <w:sz w:val="24"/>
          <w:szCs w:val="24"/>
        </w:rPr>
        <w:t xml:space="preserve">FAO </w:t>
      </w:r>
      <w:r w:rsidR="00123C1F" w:rsidRPr="001F17AD">
        <w:rPr>
          <w:b/>
          <w:sz w:val="24"/>
          <w:szCs w:val="24"/>
        </w:rPr>
        <w:t>School D</w:t>
      </w:r>
      <w:r w:rsidRPr="001F17AD">
        <w:rPr>
          <w:b/>
          <w:sz w:val="24"/>
          <w:szCs w:val="24"/>
        </w:rPr>
        <w:t>esignated Safeguarding Lead</w:t>
      </w:r>
      <w:r w:rsidR="00123C1F" w:rsidRPr="001F17AD">
        <w:rPr>
          <w:b/>
          <w:sz w:val="24"/>
          <w:szCs w:val="24"/>
        </w:rPr>
        <w:t>,</w:t>
      </w:r>
    </w:p>
    <w:p w14:paraId="5E5EE2EC" w14:textId="19CFE6F7" w:rsidR="004C3088" w:rsidRPr="001F17AD" w:rsidRDefault="00123C1F" w:rsidP="004C3088">
      <w:pPr>
        <w:jc w:val="both"/>
        <w:rPr>
          <w:sz w:val="24"/>
          <w:szCs w:val="24"/>
        </w:rPr>
      </w:pPr>
      <w:r w:rsidRPr="001F17AD">
        <w:rPr>
          <w:sz w:val="24"/>
          <w:szCs w:val="24"/>
        </w:rPr>
        <w:t>Larches and Savick Sports &amp; Education Centre</w:t>
      </w:r>
      <w:r w:rsidR="001F17AD">
        <w:rPr>
          <w:sz w:val="24"/>
          <w:szCs w:val="24"/>
        </w:rPr>
        <w:t xml:space="preserve"> (LSEC)</w:t>
      </w:r>
      <w:r w:rsidRPr="001F17AD">
        <w:rPr>
          <w:sz w:val="24"/>
          <w:szCs w:val="24"/>
        </w:rPr>
        <w:t xml:space="preserve"> is</w:t>
      </w:r>
      <w:r w:rsidR="004C3088" w:rsidRPr="001F17AD">
        <w:rPr>
          <w:sz w:val="24"/>
          <w:szCs w:val="24"/>
        </w:rPr>
        <w:t xml:space="preserve"> committed to safeguarding and promoting the welfare of children and young people and expects all staff to share this commitment. We therefore </w:t>
      </w:r>
      <w:r w:rsidRPr="001F17AD">
        <w:rPr>
          <w:sz w:val="24"/>
          <w:szCs w:val="24"/>
        </w:rPr>
        <w:t>provide you with th</w:t>
      </w:r>
      <w:r w:rsidR="00E945DD" w:rsidRPr="001F17AD">
        <w:rPr>
          <w:sz w:val="24"/>
          <w:szCs w:val="24"/>
        </w:rPr>
        <w:t>is letter</w:t>
      </w:r>
      <w:r w:rsidR="004C3088" w:rsidRPr="001F17AD">
        <w:rPr>
          <w:sz w:val="24"/>
          <w:szCs w:val="24"/>
        </w:rPr>
        <w:t xml:space="preserve"> to confirm </w:t>
      </w:r>
      <w:r w:rsidR="00E945DD" w:rsidRPr="001F17AD">
        <w:rPr>
          <w:sz w:val="24"/>
          <w:szCs w:val="24"/>
        </w:rPr>
        <w:t xml:space="preserve">that all relevant safeguarding checks on staff </w:t>
      </w:r>
      <w:r w:rsidR="00541E6D" w:rsidRPr="001F17AD">
        <w:rPr>
          <w:sz w:val="24"/>
          <w:szCs w:val="24"/>
        </w:rPr>
        <w:t xml:space="preserve">have been conducted </w:t>
      </w:r>
      <w:r w:rsidR="00E945DD" w:rsidRPr="001F17AD">
        <w:rPr>
          <w:sz w:val="24"/>
          <w:szCs w:val="24"/>
        </w:rPr>
        <w:t xml:space="preserve">and </w:t>
      </w:r>
      <w:r w:rsidR="00541E6D" w:rsidRPr="001F17AD">
        <w:rPr>
          <w:sz w:val="24"/>
          <w:szCs w:val="24"/>
        </w:rPr>
        <w:t xml:space="preserve">that we </w:t>
      </w:r>
      <w:r w:rsidR="00E945DD" w:rsidRPr="001F17AD">
        <w:rPr>
          <w:sz w:val="24"/>
          <w:szCs w:val="24"/>
        </w:rPr>
        <w:t>have clear policies and procedures in place regarding safegua</w:t>
      </w:r>
      <w:r w:rsidR="00541E6D" w:rsidRPr="001F17AD">
        <w:rPr>
          <w:sz w:val="24"/>
          <w:szCs w:val="24"/>
        </w:rPr>
        <w:t>rding.</w:t>
      </w:r>
    </w:p>
    <w:p w14:paraId="5F1B5CED" w14:textId="77777777" w:rsidR="00FE4B20" w:rsidRPr="00FE4B20" w:rsidRDefault="004C3088" w:rsidP="00807A55">
      <w:pPr>
        <w:pStyle w:val="ListParagraph"/>
        <w:numPr>
          <w:ilvl w:val="0"/>
          <w:numId w:val="10"/>
        </w:numPr>
        <w:spacing w:after="0" w:line="240" w:lineRule="auto"/>
        <w:jc w:val="both"/>
        <w:rPr>
          <w:sz w:val="24"/>
          <w:szCs w:val="24"/>
        </w:rPr>
      </w:pPr>
      <w:r w:rsidRPr="00FE4B20">
        <w:rPr>
          <w:b/>
          <w:bCs/>
          <w:sz w:val="24"/>
          <w:szCs w:val="24"/>
        </w:rPr>
        <w:t>Disclosure and Barring Service (DBS)</w:t>
      </w:r>
    </w:p>
    <w:p w14:paraId="79346C9F" w14:textId="5B0EBAA6" w:rsidR="004C3088" w:rsidRPr="003E7342" w:rsidRDefault="004C3088" w:rsidP="003E7342">
      <w:pPr>
        <w:spacing w:after="0" w:line="240" w:lineRule="auto"/>
        <w:ind w:left="720"/>
        <w:jc w:val="both"/>
        <w:rPr>
          <w:sz w:val="24"/>
          <w:szCs w:val="24"/>
        </w:rPr>
      </w:pPr>
      <w:r w:rsidRPr="003E7342">
        <w:rPr>
          <w:sz w:val="24"/>
          <w:szCs w:val="24"/>
        </w:rPr>
        <w:t>All staff members have provided proof of an Enhanced DBS check and Barred List Check where required</w:t>
      </w:r>
      <w:r w:rsidR="00541E6D" w:rsidRPr="003E7342">
        <w:rPr>
          <w:sz w:val="24"/>
          <w:szCs w:val="24"/>
        </w:rPr>
        <w:t>.</w:t>
      </w:r>
      <w:r w:rsidRPr="003E7342">
        <w:rPr>
          <w:sz w:val="24"/>
          <w:szCs w:val="24"/>
        </w:rPr>
        <w:t xml:space="preserve"> Any disclosures on the DBS </w:t>
      </w:r>
      <w:r w:rsidR="00541E6D" w:rsidRPr="003E7342">
        <w:rPr>
          <w:sz w:val="24"/>
          <w:szCs w:val="24"/>
        </w:rPr>
        <w:t xml:space="preserve">certificate </w:t>
      </w:r>
      <w:r w:rsidR="00896A44" w:rsidRPr="003E7342">
        <w:rPr>
          <w:sz w:val="24"/>
          <w:szCs w:val="24"/>
        </w:rPr>
        <w:t>are</w:t>
      </w:r>
      <w:r w:rsidRPr="003E7342">
        <w:rPr>
          <w:sz w:val="24"/>
          <w:szCs w:val="24"/>
        </w:rPr>
        <w:t xml:space="preserve"> risk assessed</w:t>
      </w:r>
      <w:r w:rsidR="00896A44" w:rsidRPr="003E7342">
        <w:rPr>
          <w:sz w:val="24"/>
          <w:szCs w:val="24"/>
        </w:rPr>
        <w:t>.</w:t>
      </w:r>
    </w:p>
    <w:p w14:paraId="04AAB0B4" w14:textId="77777777" w:rsidR="00896A44" w:rsidRPr="001F17AD" w:rsidRDefault="00896A44" w:rsidP="00896A44">
      <w:pPr>
        <w:pStyle w:val="ListParagraph"/>
        <w:spacing w:after="0" w:line="240" w:lineRule="auto"/>
        <w:jc w:val="both"/>
        <w:rPr>
          <w:sz w:val="24"/>
          <w:szCs w:val="24"/>
        </w:rPr>
      </w:pPr>
    </w:p>
    <w:p w14:paraId="1D1CCE90" w14:textId="77777777" w:rsidR="00FE4B20" w:rsidRPr="00FE4B20" w:rsidRDefault="004C3088" w:rsidP="00807A55">
      <w:pPr>
        <w:pStyle w:val="ListParagraph"/>
        <w:numPr>
          <w:ilvl w:val="0"/>
          <w:numId w:val="10"/>
        </w:numPr>
        <w:spacing w:after="0" w:line="240" w:lineRule="auto"/>
        <w:jc w:val="both"/>
        <w:rPr>
          <w:sz w:val="24"/>
          <w:szCs w:val="24"/>
        </w:rPr>
      </w:pPr>
      <w:r w:rsidRPr="00FE4B20">
        <w:rPr>
          <w:b/>
          <w:bCs/>
          <w:sz w:val="24"/>
          <w:szCs w:val="24"/>
        </w:rPr>
        <w:t>Identity</w:t>
      </w:r>
    </w:p>
    <w:p w14:paraId="2BD60AAE" w14:textId="6677CDBE" w:rsidR="004C3088" w:rsidRPr="003E7342" w:rsidRDefault="00896A44" w:rsidP="003E7342">
      <w:pPr>
        <w:spacing w:after="0" w:line="240" w:lineRule="auto"/>
        <w:ind w:left="720"/>
        <w:jc w:val="both"/>
        <w:rPr>
          <w:sz w:val="24"/>
          <w:szCs w:val="24"/>
        </w:rPr>
      </w:pPr>
      <w:r w:rsidRPr="003E7342">
        <w:rPr>
          <w:sz w:val="24"/>
          <w:szCs w:val="24"/>
        </w:rPr>
        <w:t xml:space="preserve">All representatives of LSEC </w:t>
      </w:r>
      <w:r w:rsidR="00246845" w:rsidRPr="003E7342">
        <w:rPr>
          <w:sz w:val="24"/>
          <w:szCs w:val="24"/>
        </w:rPr>
        <w:t xml:space="preserve">have had their identity verified. </w:t>
      </w:r>
      <w:r w:rsidR="004C3088" w:rsidRPr="003E7342">
        <w:rPr>
          <w:sz w:val="24"/>
          <w:szCs w:val="24"/>
        </w:rPr>
        <w:t xml:space="preserve"> </w:t>
      </w:r>
    </w:p>
    <w:p w14:paraId="786CC82F" w14:textId="77777777" w:rsidR="004C3088" w:rsidRPr="001F17AD" w:rsidRDefault="004C3088" w:rsidP="004C3088">
      <w:pPr>
        <w:jc w:val="both"/>
        <w:rPr>
          <w:sz w:val="24"/>
          <w:szCs w:val="24"/>
        </w:rPr>
      </w:pPr>
    </w:p>
    <w:p w14:paraId="0B9DD248" w14:textId="77777777" w:rsidR="00FE4B20" w:rsidRPr="00FE4B20" w:rsidRDefault="004C3088" w:rsidP="00807A55">
      <w:pPr>
        <w:pStyle w:val="ListParagraph"/>
        <w:numPr>
          <w:ilvl w:val="0"/>
          <w:numId w:val="10"/>
        </w:numPr>
        <w:spacing w:after="0" w:line="240" w:lineRule="auto"/>
        <w:jc w:val="both"/>
        <w:rPr>
          <w:sz w:val="24"/>
          <w:szCs w:val="24"/>
        </w:rPr>
      </w:pPr>
      <w:r w:rsidRPr="00FE4B20">
        <w:rPr>
          <w:b/>
          <w:bCs/>
          <w:sz w:val="24"/>
          <w:szCs w:val="24"/>
        </w:rPr>
        <w:t>Right to work in the UK</w:t>
      </w:r>
    </w:p>
    <w:p w14:paraId="00489CF4" w14:textId="40E4264B" w:rsidR="004C3088" w:rsidRPr="003E7342" w:rsidRDefault="004C3088" w:rsidP="003E7342">
      <w:pPr>
        <w:spacing w:after="0" w:line="240" w:lineRule="auto"/>
        <w:ind w:left="720"/>
        <w:jc w:val="both"/>
        <w:rPr>
          <w:sz w:val="24"/>
          <w:szCs w:val="24"/>
        </w:rPr>
      </w:pPr>
      <w:r w:rsidRPr="003E7342">
        <w:rPr>
          <w:sz w:val="24"/>
          <w:szCs w:val="24"/>
        </w:rPr>
        <w:t xml:space="preserve">All staff members have been checked in line with Home Office guidelines to ensure they have the right to work in the UK. </w:t>
      </w:r>
    </w:p>
    <w:p w14:paraId="7CB9E313" w14:textId="77777777" w:rsidR="004C3088" w:rsidRPr="001F17AD" w:rsidRDefault="004C3088" w:rsidP="004C3088">
      <w:pPr>
        <w:pStyle w:val="ListParagraph"/>
        <w:rPr>
          <w:sz w:val="24"/>
          <w:szCs w:val="24"/>
        </w:rPr>
      </w:pPr>
    </w:p>
    <w:p w14:paraId="088B4224" w14:textId="77777777" w:rsidR="00FE4B20" w:rsidRPr="00FE4B20" w:rsidRDefault="004C3088" w:rsidP="00807A55">
      <w:pPr>
        <w:pStyle w:val="ListParagraph"/>
        <w:numPr>
          <w:ilvl w:val="0"/>
          <w:numId w:val="10"/>
        </w:numPr>
        <w:spacing w:after="0" w:line="240" w:lineRule="auto"/>
        <w:jc w:val="both"/>
        <w:rPr>
          <w:sz w:val="24"/>
          <w:szCs w:val="24"/>
        </w:rPr>
      </w:pPr>
      <w:r w:rsidRPr="00FE4B20">
        <w:rPr>
          <w:b/>
          <w:bCs/>
          <w:sz w:val="24"/>
          <w:szCs w:val="24"/>
        </w:rPr>
        <w:t xml:space="preserve">Safeguarding </w:t>
      </w:r>
      <w:r w:rsidR="009267FA" w:rsidRPr="00FE4B20">
        <w:rPr>
          <w:b/>
          <w:bCs/>
          <w:sz w:val="24"/>
          <w:szCs w:val="24"/>
        </w:rPr>
        <w:t xml:space="preserve">Induction and </w:t>
      </w:r>
      <w:r w:rsidRPr="00FE4B20">
        <w:rPr>
          <w:b/>
          <w:bCs/>
          <w:sz w:val="24"/>
          <w:szCs w:val="24"/>
        </w:rPr>
        <w:t>Training</w:t>
      </w:r>
    </w:p>
    <w:p w14:paraId="7B666E48" w14:textId="6175060A" w:rsidR="004C3088" w:rsidRPr="003E7342" w:rsidRDefault="004C3088" w:rsidP="003E7342">
      <w:pPr>
        <w:spacing w:after="0" w:line="240" w:lineRule="auto"/>
        <w:ind w:left="720"/>
        <w:jc w:val="both"/>
        <w:rPr>
          <w:sz w:val="24"/>
          <w:szCs w:val="24"/>
        </w:rPr>
      </w:pPr>
      <w:r w:rsidRPr="003E7342">
        <w:rPr>
          <w:sz w:val="24"/>
          <w:szCs w:val="24"/>
        </w:rPr>
        <w:t xml:space="preserve">All staff members </w:t>
      </w:r>
      <w:r w:rsidR="009267FA" w:rsidRPr="003E7342">
        <w:rPr>
          <w:sz w:val="24"/>
          <w:szCs w:val="24"/>
        </w:rPr>
        <w:t>undergo a safeguarding induction</w:t>
      </w:r>
      <w:r w:rsidR="00F9717C" w:rsidRPr="003E7342">
        <w:rPr>
          <w:sz w:val="24"/>
          <w:szCs w:val="24"/>
        </w:rPr>
        <w:t xml:space="preserve"> and </w:t>
      </w:r>
      <w:r w:rsidRPr="003E7342">
        <w:rPr>
          <w:sz w:val="24"/>
          <w:szCs w:val="24"/>
        </w:rPr>
        <w:t xml:space="preserve">access </w:t>
      </w:r>
      <w:r w:rsidR="00F9717C" w:rsidRPr="003E7342">
        <w:rPr>
          <w:sz w:val="24"/>
          <w:szCs w:val="24"/>
        </w:rPr>
        <w:t>s</w:t>
      </w:r>
      <w:r w:rsidRPr="003E7342">
        <w:rPr>
          <w:sz w:val="24"/>
          <w:szCs w:val="24"/>
        </w:rPr>
        <w:t xml:space="preserve">afeguarding </w:t>
      </w:r>
      <w:r w:rsidR="00F9717C" w:rsidRPr="003E7342">
        <w:rPr>
          <w:sz w:val="24"/>
          <w:szCs w:val="24"/>
        </w:rPr>
        <w:t>t</w:t>
      </w:r>
      <w:r w:rsidRPr="003E7342">
        <w:rPr>
          <w:sz w:val="24"/>
          <w:szCs w:val="24"/>
        </w:rPr>
        <w:t>raining relevant to their role</w:t>
      </w:r>
      <w:r w:rsidR="00F9717C" w:rsidRPr="003E7342">
        <w:rPr>
          <w:sz w:val="24"/>
          <w:szCs w:val="24"/>
        </w:rPr>
        <w:t>, at least annually. All staff</w:t>
      </w:r>
      <w:r w:rsidRPr="003E7342">
        <w:rPr>
          <w:sz w:val="24"/>
          <w:szCs w:val="24"/>
        </w:rPr>
        <w:t xml:space="preserve"> have read and understood </w:t>
      </w:r>
      <w:r w:rsidR="00246845" w:rsidRPr="003E7342">
        <w:rPr>
          <w:sz w:val="24"/>
          <w:szCs w:val="24"/>
        </w:rPr>
        <w:t xml:space="preserve">at least </w:t>
      </w:r>
      <w:r w:rsidRPr="003E7342">
        <w:rPr>
          <w:sz w:val="24"/>
          <w:szCs w:val="24"/>
        </w:rPr>
        <w:t>Part One of Keeping Children Safe in Education.</w:t>
      </w:r>
      <w:r w:rsidR="001E12B8" w:rsidRPr="003E7342">
        <w:rPr>
          <w:sz w:val="24"/>
          <w:szCs w:val="24"/>
        </w:rPr>
        <w:t xml:space="preserve"> LSEC DSL and DDSL </w:t>
      </w:r>
      <w:r w:rsidR="00274E66" w:rsidRPr="003E7342">
        <w:rPr>
          <w:sz w:val="24"/>
          <w:szCs w:val="24"/>
        </w:rPr>
        <w:t>undergo DSL Training every two years.</w:t>
      </w:r>
    </w:p>
    <w:p w14:paraId="6BFE263E" w14:textId="77777777" w:rsidR="00246845" w:rsidRPr="001F17AD" w:rsidRDefault="00246845" w:rsidP="00246845">
      <w:pPr>
        <w:pStyle w:val="ListParagraph"/>
        <w:rPr>
          <w:sz w:val="24"/>
          <w:szCs w:val="24"/>
        </w:rPr>
      </w:pPr>
    </w:p>
    <w:p w14:paraId="00373684" w14:textId="77777777" w:rsidR="00FE4B20" w:rsidRPr="00FE4B20" w:rsidRDefault="001E12B8" w:rsidP="00807A55">
      <w:pPr>
        <w:pStyle w:val="ListParagraph"/>
        <w:numPr>
          <w:ilvl w:val="0"/>
          <w:numId w:val="10"/>
        </w:numPr>
        <w:spacing w:after="0" w:line="240" w:lineRule="auto"/>
        <w:jc w:val="both"/>
        <w:rPr>
          <w:sz w:val="24"/>
          <w:szCs w:val="24"/>
        </w:rPr>
      </w:pPr>
      <w:r w:rsidRPr="00FE4B20">
        <w:rPr>
          <w:b/>
          <w:bCs/>
          <w:sz w:val="24"/>
          <w:szCs w:val="24"/>
        </w:rPr>
        <w:t>Safeguarding Policies</w:t>
      </w:r>
    </w:p>
    <w:p w14:paraId="3C1425E2" w14:textId="7C87A840" w:rsidR="00246845" w:rsidRPr="003E7342" w:rsidRDefault="001E12B8" w:rsidP="003E7342">
      <w:pPr>
        <w:spacing w:after="0" w:line="240" w:lineRule="auto"/>
        <w:ind w:left="720"/>
        <w:jc w:val="both"/>
        <w:rPr>
          <w:sz w:val="24"/>
          <w:szCs w:val="24"/>
        </w:rPr>
      </w:pPr>
      <w:r w:rsidRPr="003E7342">
        <w:rPr>
          <w:sz w:val="24"/>
          <w:szCs w:val="24"/>
        </w:rPr>
        <w:t>LSEC</w:t>
      </w:r>
      <w:r w:rsidR="00274E66" w:rsidRPr="003E7342">
        <w:rPr>
          <w:sz w:val="24"/>
          <w:szCs w:val="24"/>
        </w:rPr>
        <w:t xml:space="preserve"> </w:t>
      </w:r>
      <w:r w:rsidR="00463EC6" w:rsidRPr="003E7342">
        <w:rPr>
          <w:sz w:val="24"/>
          <w:szCs w:val="24"/>
        </w:rPr>
        <w:t>will adhere to the principles of the relevant school’s safeguarding pol</w:t>
      </w:r>
      <w:r w:rsidR="00677BFC" w:rsidRPr="003E7342">
        <w:rPr>
          <w:sz w:val="24"/>
          <w:szCs w:val="24"/>
        </w:rPr>
        <w:t xml:space="preserve">icies. In addition to this all staff adhere to </w:t>
      </w:r>
      <w:r w:rsidR="00FE4B20" w:rsidRPr="003E7342">
        <w:rPr>
          <w:sz w:val="24"/>
          <w:szCs w:val="24"/>
        </w:rPr>
        <w:t xml:space="preserve">the </w:t>
      </w:r>
      <w:r w:rsidR="00F530B6" w:rsidRPr="003E7342">
        <w:rPr>
          <w:sz w:val="24"/>
          <w:szCs w:val="24"/>
        </w:rPr>
        <w:t>LSEC Child Protection and Safeguarding Policy Statement</w:t>
      </w:r>
      <w:r w:rsidR="00DC4C6E" w:rsidRPr="003E7342">
        <w:rPr>
          <w:sz w:val="24"/>
          <w:szCs w:val="24"/>
        </w:rPr>
        <w:t>. This document is reviewed and updated at least annually.</w:t>
      </w:r>
    </w:p>
    <w:p w14:paraId="532C51C1" w14:textId="77777777" w:rsidR="00DC4C6E" w:rsidRPr="001F17AD" w:rsidRDefault="00DC4C6E" w:rsidP="00DC4C6E">
      <w:pPr>
        <w:pStyle w:val="ListParagraph"/>
        <w:rPr>
          <w:sz w:val="24"/>
          <w:szCs w:val="24"/>
        </w:rPr>
      </w:pPr>
    </w:p>
    <w:p w14:paraId="11560A27" w14:textId="55A22F36" w:rsidR="004C3088" w:rsidRDefault="00DC4C6E" w:rsidP="00B2479A">
      <w:pPr>
        <w:pStyle w:val="ListParagraph"/>
        <w:spacing w:after="0" w:line="240" w:lineRule="auto"/>
        <w:jc w:val="both"/>
        <w:rPr>
          <w:b/>
          <w:bCs/>
          <w:sz w:val="24"/>
          <w:szCs w:val="24"/>
        </w:rPr>
      </w:pPr>
      <w:r w:rsidRPr="00FE4B20">
        <w:rPr>
          <w:b/>
          <w:bCs/>
          <w:sz w:val="24"/>
          <w:szCs w:val="24"/>
        </w:rPr>
        <w:t xml:space="preserve">Please retain a copy of this </w:t>
      </w:r>
      <w:r w:rsidR="00A01A35" w:rsidRPr="00FE4B20">
        <w:rPr>
          <w:b/>
          <w:bCs/>
          <w:sz w:val="24"/>
          <w:szCs w:val="24"/>
        </w:rPr>
        <w:t xml:space="preserve">letter of assurance </w:t>
      </w:r>
      <w:r w:rsidR="00AA5C4C" w:rsidRPr="00FE4B20">
        <w:rPr>
          <w:b/>
          <w:bCs/>
          <w:sz w:val="24"/>
          <w:szCs w:val="24"/>
        </w:rPr>
        <w:t>and Child Protection and Safeguarding Policy Statement for your records. This will be updated annually.</w:t>
      </w:r>
    </w:p>
    <w:p w14:paraId="19727831" w14:textId="77777777" w:rsidR="00B2479A" w:rsidRDefault="00B2479A" w:rsidP="00B2479A">
      <w:pPr>
        <w:pStyle w:val="ListParagraph"/>
        <w:spacing w:after="0" w:line="240" w:lineRule="auto"/>
        <w:jc w:val="both"/>
        <w:rPr>
          <w:b/>
          <w:bCs/>
          <w:sz w:val="24"/>
          <w:szCs w:val="24"/>
        </w:rPr>
      </w:pPr>
    </w:p>
    <w:p w14:paraId="74A6FC5A" w14:textId="31439D03" w:rsidR="00B2479A" w:rsidRDefault="00B2479A" w:rsidP="00B2479A">
      <w:pPr>
        <w:pStyle w:val="ListParagraph"/>
        <w:spacing w:after="0" w:line="240" w:lineRule="auto"/>
        <w:jc w:val="both"/>
        <w:rPr>
          <w:sz w:val="24"/>
          <w:szCs w:val="24"/>
        </w:rPr>
      </w:pPr>
      <w:r w:rsidRPr="00B2479A">
        <w:rPr>
          <w:sz w:val="24"/>
          <w:szCs w:val="24"/>
        </w:rPr>
        <w:t>Kindest regards,</w:t>
      </w:r>
    </w:p>
    <w:p w14:paraId="755C6916" w14:textId="77777777" w:rsidR="00B2479A" w:rsidRPr="00B2479A" w:rsidRDefault="00B2479A" w:rsidP="00B2479A">
      <w:pPr>
        <w:pStyle w:val="ListParagraph"/>
        <w:spacing w:after="0" w:line="240" w:lineRule="auto"/>
        <w:jc w:val="both"/>
        <w:rPr>
          <w:sz w:val="24"/>
          <w:szCs w:val="24"/>
        </w:rPr>
      </w:pPr>
    </w:p>
    <w:p w14:paraId="1FA372CE" w14:textId="38D055F4" w:rsidR="00B2479A" w:rsidRDefault="00B2479A" w:rsidP="00B2479A">
      <w:pPr>
        <w:pStyle w:val="ListParagraph"/>
        <w:spacing w:after="0" w:line="240" w:lineRule="auto"/>
        <w:jc w:val="both"/>
        <w:rPr>
          <w:b/>
          <w:bCs/>
          <w:sz w:val="24"/>
          <w:szCs w:val="24"/>
        </w:rPr>
      </w:pPr>
      <w:r>
        <w:rPr>
          <w:b/>
          <w:bCs/>
          <w:sz w:val="24"/>
          <w:szCs w:val="24"/>
        </w:rPr>
        <w:t>Jimmy Moon</w:t>
      </w:r>
    </w:p>
    <w:p w14:paraId="27957A2F" w14:textId="3F7B2AC0" w:rsidR="00B2479A" w:rsidRDefault="00B2479A" w:rsidP="00B2479A">
      <w:pPr>
        <w:pStyle w:val="ListParagraph"/>
        <w:spacing w:after="0" w:line="240" w:lineRule="auto"/>
        <w:jc w:val="both"/>
        <w:rPr>
          <w:b/>
          <w:bCs/>
          <w:sz w:val="24"/>
          <w:szCs w:val="24"/>
        </w:rPr>
      </w:pPr>
      <w:r>
        <w:rPr>
          <w:b/>
          <w:bCs/>
          <w:sz w:val="24"/>
          <w:szCs w:val="24"/>
        </w:rPr>
        <w:t>LSEC DSL</w:t>
      </w:r>
    </w:p>
    <w:p w14:paraId="0FAC3050" w14:textId="1F739DF7" w:rsidR="00B2479A" w:rsidRPr="00B2479A" w:rsidRDefault="00B2479A" w:rsidP="00B2479A">
      <w:pPr>
        <w:pStyle w:val="ListParagraph"/>
        <w:spacing w:after="0" w:line="240" w:lineRule="auto"/>
        <w:jc w:val="both"/>
        <w:rPr>
          <w:b/>
          <w:bCs/>
          <w:sz w:val="24"/>
          <w:szCs w:val="24"/>
        </w:rPr>
      </w:pPr>
      <w:r w:rsidRPr="00B2479A">
        <w:rPr>
          <w:b/>
          <w:bCs/>
          <w:sz w:val="24"/>
          <w:szCs w:val="24"/>
        </w:rPr>
        <w:t>01772 385371</w:t>
      </w:r>
    </w:p>
    <w:p w14:paraId="5CC18773" w14:textId="77777777" w:rsidR="00E227AA" w:rsidRDefault="00E227AA" w:rsidP="004E578F">
      <w:pPr>
        <w:spacing w:after="0"/>
        <w:jc w:val="center"/>
      </w:pPr>
    </w:p>
    <w:p w14:paraId="24FD4279" w14:textId="77777777" w:rsidR="004870B9" w:rsidRDefault="004870B9" w:rsidP="004E578F">
      <w:pPr>
        <w:spacing w:after="0"/>
        <w:jc w:val="center"/>
      </w:pPr>
    </w:p>
    <w:p w14:paraId="4DBDAD42" w14:textId="77777777" w:rsidR="004870B9" w:rsidRDefault="004870B9" w:rsidP="004E578F">
      <w:pPr>
        <w:spacing w:after="0"/>
        <w:jc w:val="center"/>
      </w:pPr>
    </w:p>
    <w:p w14:paraId="1E04550C" w14:textId="52F33BE2" w:rsidR="004870B9" w:rsidRPr="00E4733F" w:rsidRDefault="004870B9" w:rsidP="004870B9">
      <w:pPr>
        <w:jc w:val="center"/>
        <w:rPr>
          <w:b/>
          <w:bCs/>
        </w:rPr>
      </w:pPr>
      <w:r w:rsidRPr="00E4733F">
        <w:rPr>
          <w:b/>
          <w:bCs/>
        </w:rPr>
        <w:lastRenderedPageBreak/>
        <w:t>LARCHES AND SAVICK SPORTS &amp; EDUCATION CENTRE</w:t>
      </w:r>
    </w:p>
    <w:p w14:paraId="273F80C2" w14:textId="77777777" w:rsidR="004870B9" w:rsidRDefault="004870B9" w:rsidP="004870B9">
      <w:pPr>
        <w:jc w:val="center"/>
        <w:rPr>
          <w:b/>
          <w:bCs/>
        </w:rPr>
      </w:pPr>
      <w:r w:rsidRPr="00E4733F">
        <w:rPr>
          <w:b/>
          <w:bCs/>
        </w:rPr>
        <w:t>CHILD PROTECTION AND SAFEGUARDING POLICY STATEMENT</w:t>
      </w:r>
    </w:p>
    <w:p w14:paraId="518DC27E" w14:textId="68A607CB" w:rsidR="004870B9" w:rsidRDefault="004870B9" w:rsidP="004870B9">
      <w:pPr>
        <w:ind w:left="720" w:hanging="360"/>
        <w:jc w:val="center"/>
      </w:pPr>
      <w:r>
        <w:rPr>
          <w:b/>
          <w:bCs/>
        </w:rPr>
        <w:t>APPENDIX 3: USE OF REASONABLE FORCE</w:t>
      </w:r>
    </w:p>
    <w:p w14:paraId="1D8F5032" w14:textId="77777777" w:rsidR="004870B9" w:rsidRDefault="004870B9" w:rsidP="004870B9">
      <w:pPr>
        <w:ind w:left="720" w:hanging="360"/>
      </w:pPr>
    </w:p>
    <w:p w14:paraId="51F090B0" w14:textId="77777777" w:rsidR="004870B9" w:rsidRDefault="004870B9" w:rsidP="003540F3">
      <w:r w:rsidRPr="000C496F">
        <w:t xml:space="preserve">The term ‘reasonable force’ covers the broad range of actions used by most teachers at some point in their career that involve a degree of physical contact with pupils. </w:t>
      </w:r>
    </w:p>
    <w:p w14:paraId="14EB84E9" w14:textId="77777777" w:rsidR="004870B9" w:rsidRDefault="004870B9" w:rsidP="003540F3">
      <w:pPr>
        <w:pStyle w:val="ListParagraph"/>
        <w:ind w:left="0"/>
      </w:pPr>
      <w:r w:rsidRPr="000C496F">
        <w:t xml:space="preserve">Force is usually used either to control or restrain. This can range from guiding a pupil to safety by the arm through to more extreme circumstances such as breaking up a fight or where a student needs to be restrained to prevent violence or injury. </w:t>
      </w:r>
    </w:p>
    <w:p w14:paraId="2A56915F" w14:textId="01F4A4D5" w:rsidR="004870B9" w:rsidRDefault="003540F3" w:rsidP="00E35D41">
      <w:r>
        <w:t>‘</w:t>
      </w:r>
      <w:r w:rsidR="004870B9" w:rsidRPr="000C496F">
        <w:t xml:space="preserve">Reasonable in the circumstances’ means using no more force than is needed. </w:t>
      </w:r>
    </w:p>
    <w:p w14:paraId="5663C3E7" w14:textId="77777777" w:rsidR="004076C4" w:rsidRDefault="003540F3" w:rsidP="004076C4">
      <w:r>
        <w:t>Reasonable force</w:t>
      </w:r>
      <w:r w:rsidR="004870B9" w:rsidRPr="000C496F">
        <w:t xml:space="preserve"> </w:t>
      </w:r>
      <w:r w:rsidR="004076C4">
        <w:t xml:space="preserve">is </w:t>
      </w:r>
      <w:r w:rsidR="004870B9" w:rsidRPr="000C496F">
        <w:t>generally use</w:t>
      </w:r>
      <w:r w:rsidR="004076C4">
        <w:t>d</w:t>
      </w:r>
      <w:r w:rsidR="004870B9" w:rsidRPr="000C496F">
        <w:t xml:space="preserve"> to control pupils and to restrain them. </w:t>
      </w:r>
    </w:p>
    <w:p w14:paraId="5613C23A" w14:textId="12CCD067" w:rsidR="004870B9" w:rsidRDefault="004870B9" w:rsidP="004076C4">
      <w:pPr>
        <w:pStyle w:val="ListParagraph"/>
        <w:numPr>
          <w:ilvl w:val="0"/>
          <w:numId w:val="10"/>
        </w:numPr>
      </w:pPr>
      <w:r w:rsidRPr="000C496F">
        <w:t xml:space="preserve">Control means either passive physical contact, such as standing between pupils or blocking a pupil's path, or active physical contact such as leading a pupil by the arm out of a classroom. </w:t>
      </w:r>
    </w:p>
    <w:p w14:paraId="4F0F074E" w14:textId="77777777" w:rsidR="004870B9" w:rsidRDefault="004870B9" w:rsidP="004076C4">
      <w:pPr>
        <w:pStyle w:val="ListParagraph"/>
        <w:numPr>
          <w:ilvl w:val="0"/>
          <w:numId w:val="10"/>
        </w:numPr>
      </w:pPr>
      <w:r w:rsidRPr="000C496F">
        <w:t xml:space="preserve">Restraint means to hold back physically or to bring a pupil under control. It is typically used in more extreme circumstances, for example when two pupils are fighting and refuse to separate without physical intervention. </w:t>
      </w:r>
    </w:p>
    <w:p w14:paraId="7EE3A950" w14:textId="0987448E" w:rsidR="004870B9" w:rsidRDefault="004076C4" w:rsidP="004409B3">
      <w:r>
        <w:t>LSEC</w:t>
      </w:r>
      <w:r w:rsidR="004870B9" w:rsidRPr="000C496F">
        <w:t xml:space="preserve"> staff should always try to avoid acting in a way that might cause injury, but in extreme cases it may not always be possible to avoid injuring the pupil.</w:t>
      </w:r>
      <w:r>
        <w:t xml:space="preserve"> The following guidelines </w:t>
      </w:r>
      <w:r w:rsidR="004409B3">
        <w:t>should always be adhered to:</w:t>
      </w:r>
    </w:p>
    <w:p w14:paraId="7EE362A3" w14:textId="77777777" w:rsidR="004870B9" w:rsidRDefault="004870B9" w:rsidP="004870B9">
      <w:pPr>
        <w:pStyle w:val="ListParagraph"/>
        <w:numPr>
          <w:ilvl w:val="0"/>
          <w:numId w:val="11"/>
        </w:numPr>
      </w:pPr>
      <w:r w:rsidRPr="000C496F">
        <w:t>Never work against the body, always work with the body (i.e. they always move body parts in the direction they would naturally move rather than bending limbs or fingers away from the joint).</w:t>
      </w:r>
    </w:p>
    <w:p w14:paraId="744BFBBA" w14:textId="77777777" w:rsidR="004870B9" w:rsidRDefault="004870B9" w:rsidP="004870B9">
      <w:pPr>
        <w:pStyle w:val="ListParagraph"/>
        <w:numPr>
          <w:ilvl w:val="0"/>
          <w:numId w:val="11"/>
        </w:numPr>
      </w:pPr>
      <w:r w:rsidRPr="000C496F">
        <w:t>Never put arms across the child’s chest area.</w:t>
      </w:r>
    </w:p>
    <w:p w14:paraId="2204F9CB" w14:textId="77777777" w:rsidR="004870B9" w:rsidRDefault="004870B9" w:rsidP="004870B9">
      <w:pPr>
        <w:pStyle w:val="ListParagraph"/>
        <w:numPr>
          <w:ilvl w:val="0"/>
          <w:numId w:val="11"/>
        </w:numPr>
      </w:pPr>
      <w:r w:rsidRPr="000C496F">
        <w:t>Never physically restrain a child by putting arms around them – e.g. restricting all their arm movement.</w:t>
      </w:r>
    </w:p>
    <w:p w14:paraId="33EFB7E4" w14:textId="77777777" w:rsidR="004870B9" w:rsidRDefault="004870B9" w:rsidP="004870B9">
      <w:pPr>
        <w:pStyle w:val="ListParagraph"/>
        <w:numPr>
          <w:ilvl w:val="0"/>
          <w:numId w:val="11"/>
        </w:numPr>
      </w:pPr>
      <w:r w:rsidRPr="000C496F">
        <w:t>No touching of knees or ankles.</w:t>
      </w:r>
    </w:p>
    <w:p w14:paraId="2DEF2DCB" w14:textId="77777777" w:rsidR="004409B3" w:rsidRDefault="004870B9" w:rsidP="004870B9">
      <w:r w:rsidRPr="000C496F">
        <w:t>Reasonable force can be used to prevent pupils</w:t>
      </w:r>
      <w:r w:rsidR="004409B3">
        <w:t>:</w:t>
      </w:r>
    </w:p>
    <w:p w14:paraId="10F30D97" w14:textId="77777777" w:rsidR="004409B3" w:rsidRDefault="004870B9" w:rsidP="004409B3">
      <w:pPr>
        <w:pStyle w:val="ListParagraph"/>
        <w:numPr>
          <w:ilvl w:val="0"/>
          <w:numId w:val="13"/>
        </w:numPr>
      </w:pPr>
      <w:r w:rsidRPr="000C496F">
        <w:t xml:space="preserve">from hurting themselves </w:t>
      </w:r>
    </w:p>
    <w:p w14:paraId="370CABC2" w14:textId="77777777" w:rsidR="00FA6E6D" w:rsidRDefault="004409B3" w:rsidP="004409B3">
      <w:pPr>
        <w:pStyle w:val="ListParagraph"/>
        <w:numPr>
          <w:ilvl w:val="0"/>
          <w:numId w:val="13"/>
        </w:numPr>
      </w:pPr>
      <w:r>
        <w:t xml:space="preserve">from </w:t>
      </w:r>
      <w:r w:rsidR="00FA6E6D">
        <w:t xml:space="preserve">hurting </w:t>
      </w:r>
      <w:r w:rsidR="004870B9" w:rsidRPr="000C496F">
        <w:t>others</w:t>
      </w:r>
    </w:p>
    <w:p w14:paraId="76D97C9C" w14:textId="44103265" w:rsidR="00FA6E6D" w:rsidRDefault="004870B9" w:rsidP="004409B3">
      <w:pPr>
        <w:pStyle w:val="ListParagraph"/>
        <w:numPr>
          <w:ilvl w:val="0"/>
          <w:numId w:val="13"/>
        </w:numPr>
      </w:pPr>
      <w:r w:rsidRPr="000C496F">
        <w:t>from damaging property</w:t>
      </w:r>
    </w:p>
    <w:p w14:paraId="0E6E62D3" w14:textId="577677A9" w:rsidR="004870B9" w:rsidRDefault="004870B9" w:rsidP="004409B3">
      <w:pPr>
        <w:pStyle w:val="ListParagraph"/>
        <w:numPr>
          <w:ilvl w:val="0"/>
          <w:numId w:val="13"/>
        </w:numPr>
      </w:pPr>
      <w:r w:rsidRPr="000C496F">
        <w:t xml:space="preserve">or from causing disorder. </w:t>
      </w:r>
    </w:p>
    <w:p w14:paraId="7E87C93A" w14:textId="77777777" w:rsidR="004870B9" w:rsidRDefault="004870B9" w:rsidP="004870B9">
      <w:r w:rsidRPr="000C496F">
        <w:t>The decision on whether or not to physically intervene is down to the professional judgement of the staff member concerned and should always depend on the individual circumstances.</w:t>
      </w:r>
    </w:p>
    <w:p w14:paraId="32A5C2EB" w14:textId="18880427" w:rsidR="00BC030B" w:rsidRDefault="00A256E0" w:rsidP="004870B9">
      <w:pPr>
        <w:rPr>
          <w:b/>
          <w:bCs/>
        </w:rPr>
      </w:pPr>
      <w:r w:rsidRPr="00424E5C">
        <w:rPr>
          <w:b/>
          <w:bCs/>
        </w:rPr>
        <w:t>It is unlawful to use a</w:t>
      </w:r>
      <w:r w:rsidR="00BC030B" w:rsidRPr="00424E5C">
        <w:rPr>
          <w:b/>
          <w:bCs/>
        </w:rPr>
        <w:t xml:space="preserve">ny type of </w:t>
      </w:r>
      <w:r w:rsidRPr="00424E5C">
        <w:rPr>
          <w:b/>
          <w:bCs/>
        </w:rPr>
        <w:t>f</w:t>
      </w:r>
      <w:r w:rsidR="00BC030B" w:rsidRPr="00424E5C">
        <w:rPr>
          <w:b/>
          <w:bCs/>
        </w:rPr>
        <w:t xml:space="preserve">orce as a punishment – </w:t>
      </w:r>
      <w:r w:rsidR="001B0CA0" w:rsidRPr="00424E5C">
        <w:rPr>
          <w:b/>
          <w:bCs/>
        </w:rPr>
        <w:t xml:space="preserve">LSEC staff must NEVER use force </w:t>
      </w:r>
      <w:r w:rsidR="00424E5C" w:rsidRPr="00424E5C">
        <w:rPr>
          <w:b/>
          <w:bCs/>
        </w:rPr>
        <w:t>as a punishment.</w:t>
      </w:r>
    </w:p>
    <w:p w14:paraId="5D838E13" w14:textId="74FBD575" w:rsidR="0096481C" w:rsidRDefault="0096481C" w:rsidP="004870B9">
      <w:r>
        <w:t xml:space="preserve">LSEC </w:t>
      </w:r>
      <w:r w:rsidR="00023276">
        <w:t xml:space="preserve">staff will </w:t>
      </w:r>
      <w:r w:rsidRPr="0096481C">
        <w:t>make reasonable adjustments for disabled children and children with special educational needs (SEN)</w:t>
      </w:r>
      <w:r w:rsidR="00023276">
        <w:t xml:space="preserve"> when considering and/or using</w:t>
      </w:r>
      <w:r w:rsidR="00227612">
        <w:t xml:space="preserve"> reasonable force</w:t>
      </w:r>
      <w:r w:rsidR="00EC133F">
        <w:t xml:space="preserve">. This will be based on the individual situation and an </w:t>
      </w:r>
      <w:r w:rsidR="00B85A40" w:rsidRPr="00B85A40">
        <w:t>understanding of the needs of the pupil concerned</w:t>
      </w:r>
      <w:r w:rsidR="00EC133F">
        <w:t>.</w:t>
      </w:r>
    </w:p>
    <w:p w14:paraId="2874B684" w14:textId="15930419" w:rsidR="00B81F6A" w:rsidRDefault="009232EF" w:rsidP="004870B9">
      <w:r>
        <w:t xml:space="preserve">When reasonable force has been used, the staff member will inform the DSL as soon as possible. A </w:t>
      </w:r>
      <w:r w:rsidR="0032152D">
        <w:t xml:space="preserve">factual record of the incident will be recorded by the staff member/s involved using the ‘Record of Concern Form’ (Appendix 1). </w:t>
      </w:r>
    </w:p>
    <w:p w14:paraId="7750316C" w14:textId="6C768E79" w:rsidR="00E35D41" w:rsidRDefault="00774602" w:rsidP="00F86FDC">
      <w:r>
        <w:t xml:space="preserve">LSEC will have due regard for the DfE Guidance: </w:t>
      </w:r>
      <w:hyperlink r:id="rId11" w:history="1">
        <w:r w:rsidR="00061877" w:rsidRPr="00F86FDC">
          <w:rPr>
            <w:rStyle w:val="Hyperlink"/>
          </w:rPr>
          <w:t>Use of reasonable force 2013</w:t>
        </w:r>
      </w:hyperlink>
    </w:p>
    <w:p w14:paraId="1DBC05FE" w14:textId="77777777" w:rsidR="00F86FDC" w:rsidRPr="00E4733F" w:rsidRDefault="00F86FDC" w:rsidP="00F86FDC">
      <w:pPr>
        <w:jc w:val="center"/>
        <w:rPr>
          <w:b/>
          <w:bCs/>
        </w:rPr>
      </w:pPr>
      <w:r w:rsidRPr="00E4733F">
        <w:rPr>
          <w:b/>
          <w:bCs/>
        </w:rPr>
        <w:lastRenderedPageBreak/>
        <w:t>LARCHES AND SAVICK SPORTS &amp; EDUCATION CENTRE</w:t>
      </w:r>
    </w:p>
    <w:p w14:paraId="513E9DAA" w14:textId="77777777" w:rsidR="00F86FDC" w:rsidRDefault="00F86FDC" w:rsidP="00F86FDC">
      <w:pPr>
        <w:jc w:val="center"/>
        <w:rPr>
          <w:b/>
          <w:bCs/>
        </w:rPr>
      </w:pPr>
      <w:r w:rsidRPr="00E4733F">
        <w:rPr>
          <w:b/>
          <w:bCs/>
        </w:rPr>
        <w:t>CHILD PROTECTION AND SAFEGUARDING POLICY STATEMENT</w:t>
      </w:r>
    </w:p>
    <w:p w14:paraId="6A336C08" w14:textId="6414F1F2" w:rsidR="00F86FDC" w:rsidRDefault="00F86FDC" w:rsidP="00F86FDC">
      <w:pPr>
        <w:ind w:left="720" w:hanging="360"/>
        <w:jc w:val="center"/>
        <w:rPr>
          <w:b/>
          <w:bCs/>
        </w:rPr>
      </w:pPr>
      <w:r>
        <w:rPr>
          <w:b/>
          <w:bCs/>
        </w:rPr>
        <w:t xml:space="preserve">APPENDIX 4: </w:t>
      </w:r>
      <w:r w:rsidR="00305D4B">
        <w:rPr>
          <w:b/>
          <w:bCs/>
        </w:rPr>
        <w:t>STAFF</w:t>
      </w:r>
      <w:r>
        <w:rPr>
          <w:b/>
          <w:bCs/>
        </w:rPr>
        <w:t xml:space="preserve"> CONDUCT</w:t>
      </w:r>
    </w:p>
    <w:p w14:paraId="21D9DC2F" w14:textId="77777777" w:rsidR="00851811" w:rsidRPr="007B0E7F" w:rsidRDefault="00851811" w:rsidP="00851811">
      <w:pPr>
        <w:jc w:val="both"/>
      </w:pPr>
      <w:r w:rsidRPr="007B0E7F">
        <w:t xml:space="preserve">We all have </w:t>
      </w:r>
      <w:r>
        <w:t>the</w:t>
      </w:r>
      <w:r w:rsidRPr="007B0E7F">
        <w:t xml:space="preserve"> right to:</w:t>
      </w:r>
    </w:p>
    <w:p w14:paraId="3DE0CBD2" w14:textId="77777777" w:rsidR="00851811" w:rsidRPr="007B0E7F" w:rsidRDefault="00851811" w:rsidP="00851811">
      <w:pPr>
        <w:pStyle w:val="ListParagraph"/>
        <w:numPr>
          <w:ilvl w:val="0"/>
          <w:numId w:val="14"/>
        </w:numPr>
        <w:jc w:val="both"/>
      </w:pPr>
      <w:r w:rsidRPr="007B0E7F">
        <w:t>Work in an atmosphere of mutual respect</w:t>
      </w:r>
    </w:p>
    <w:p w14:paraId="73F7FB79" w14:textId="77777777" w:rsidR="00851811" w:rsidRPr="007B0E7F" w:rsidRDefault="00851811" w:rsidP="00851811">
      <w:pPr>
        <w:pStyle w:val="ListParagraph"/>
        <w:numPr>
          <w:ilvl w:val="0"/>
          <w:numId w:val="14"/>
        </w:numPr>
        <w:jc w:val="both"/>
      </w:pPr>
      <w:r w:rsidRPr="007B0E7F">
        <w:t xml:space="preserve">Be treated fairly </w:t>
      </w:r>
    </w:p>
    <w:p w14:paraId="0B77360A" w14:textId="77777777" w:rsidR="00851811" w:rsidRPr="007B0E7F" w:rsidRDefault="00851811" w:rsidP="00851811">
      <w:pPr>
        <w:pStyle w:val="ListParagraph"/>
        <w:numPr>
          <w:ilvl w:val="0"/>
          <w:numId w:val="14"/>
        </w:numPr>
        <w:jc w:val="both"/>
      </w:pPr>
      <w:r w:rsidRPr="007B0E7F">
        <w:t xml:space="preserve">Be listened to and for views to be respected </w:t>
      </w:r>
    </w:p>
    <w:p w14:paraId="7760D274" w14:textId="77777777" w:rsidR="00851811" w:rsidRPr="007B0E7F" w:rsidRDefault="00851811" w:rsidP="00851811">
      <w:pPr>
        <w:pStyle w:val="ListParagraph"/>
        <w:numPr>
          <w:ilvl w:val="0"/>
          <w:numId w:val="14"/>
        </w:numPr>
        <w:jc w:val="both"/>
      </w:pPr>
      <w:r w:rsidRPr="007B0E7F">
        <w:t xml:space="preserve">Be valued for the efforts and strengths of the work undertaken and to receive support for those areas that need developing </w:t>
      </w:r>
    </w:p>
    <w:p w14:paraId="5876AE84" w14:textId="77777777" w:rsidR="00851811" w:rsidRPr="007B0E7F" w:rsidRDefault="00851811" w:rsidP="00851811">
      <w:pPr>
        <w:pStyle w:val="ListParagraph"/>
        <w:numPr>
          <w:ilvl w:val="0"/>
          <w:numId w:val="14"/>
        </w:numPr>
        <w:jc w:val="both"/>
      </w:pPr>
      <w:r w:rsidRPr="007B0E7F">
        <w:t xml:space="preserve">Work in a clean, safe, secure and well organised workplace </w:t>
      </w:r>
    </w:p>
    <w:p w14:paraId="5C11D9E4" w14:textId="77777777" w:rsidR="00851811" w:rsidRPr="007B0E7F" w:rsidRDefault="00851811" w:rsidP="00851811">
      <w:pPr>
        <w:pStyle w:val="ListParagraph"/>
        <w:numPr>
          <w:ilvl w:val="0"/>
          <w:numId w:val="14"/>
        </w:numPr>
        <w:jc w:val="both"/>
      </w:pPr>
      <w:r w:rsidRPr="007B0E7F">
        <w:t xml:space="preserve">Be kept appropriately informed through open channels of communication </w:t>
      </w:r>
    </w:p>
    <w:p w14:paraId="33E0D4CC" w14:textId="77777777" w:rsidR="00851811" w:rsidRPr="007B0E7F" w:rsidRDefault="00851811" w:rsidP="00851811">
      <w:pPr>
        <w:jc w:val="both"/>
      </w:pPr>
      <w:r w:rsidRPr="007B0E7F">
        <w:t>We all therefore have a responsibility to:</w:t>
      </w:r>
    </w:p>
    <w:p w14:paraId="53506F33" w14:textId="77777777" w:rsidR="00851811" w:rsidRPr="007B0E7F" w:rsidRDefault="00851811" w:rsidP="00851811">
      <w:pPr>
        <w:pStyle w:val="ListParagraph"/>
        <w:numPr>
          <w:ilvl w:val="0"/>
          <w:numId w:val="15"/>
        </w:numPr>
        <w:jc w:val="both"/>
      </w:pPr>
      <w:r w:rsidRPr="007B0E7F">
        <w:t xml:space="preserve">Put children at the centre of all that we do </w:t>
      </w:r>
    </w:p>
    <w:p w14:paraId="4FC6D03E" w14:textId="77777777" w:rsidR="00851811" w:rsidRPr="007B0E7F" w:rsidRDefault="00851811" w:rsidP="00851811">
      <w:pPr>
        <w:pStyle w:val="ListParagraph"/>
        <w:numPr>
          <w:ilvl w:val="0"/>
          <w:numId w:val="15"/>
        </w:numPr>
        <w:jc w:val="both"/>
      </w:pPr>
      <w:r w:rsidRPr="007B0E7F">
        <w:t xml:space="preserve">Separate personal and professional lives by creating clearly defined boundaries </w:t>
      </w:r>
    </w:p>
    <w:p w14:paraId="192FB6C3" w14:textId="77777777" w:rsidR="00851811" w:rsidRPr="007B0E7F" w:rsidRDefault="00851811" w:rsidP="00851811">
      <w:pPr>
        <w:pStyle w:val="ListParagraph"/>
        <w:numPr>
          <w:ilvl w:val="0"/>
          <w:numId w:val="15"/>
        </w:numPr>
        <w:jc w:val="both"/>
      </w:pPr>
      <w:r w:rsidRPr="007B0E7F">
        <w:t xml:space="preserve">Challenge prejudice in the workplace and support colleagues of all social, cultural and ethnic backgrounds </w:t>
      </w:r>
    </w:p>
    <w:p w14:paraId="56832151" w14:textId="77777777" w:rsidR="00851811" w:rsidRPr="007B0E7F" w:rsidRDefault="00851811" w:rsidP="00851811">
      <w:pPr>
        <w:pStyle w:val="ListParagraph"/>
        <w:numPr>
          <w:ilvl w:val="0"/>
          <w:numId w:val="15"/>
        </w:numPr>
        <w:jc w:val="both"/>
      </w:pPr>
      <w:r w:rsidRPr="007B0E7F">
        <w:t xml:space="preserve">Listen to and respect the opinions of others </w:t>
      </w:r>
    </w:p>
    <w:p w14:paraId="7FA20F64" w14:textId="77777777" w:rsidR="00851811" w:rsidRPr="007B0E7F" w:rsidRDefault="00851811" w:rsidP="00851811">
      <w:pPr>
        <w:pStyle w:val="ListParagraph"/>
        <w:numPr>
          <w:ilvl w:val="0"/>
          <w:numId w:val="15"/>
        </w:numPr>
        <w:jc w:val="both"/>
      </w:pPr>
      <w:r w:rsidRPr="007B0E7F">
        <w:t>Support the development of others</w:t>
      </w:r>
    </w:p>
    <w:p w14:paraId="07356FE9" w14:textId="77777777" w:rsidR="00851811" w:rsidRPr="007B0E7F" w:rsidRDefault="00851811" w:rsidP="00851811">
      <w:pPr>
        <w:pStyle w:val="ListParagraph"/>
        <w:numPr>
          <w:ilvl w:val="0"/>
          <w:numId w:val="15"/>
        </w:numPr>
        <w:jc w:val="both"/>
      </w:pPr>
      <w:r w:rsidRPr="007B0E7F">
        <w:t xml:space="preserve">Promote positive relationships with schools and other organisations </w:t>
      </w:r>
    </w:p>
    <w:p w14:paraId="2812E56F" w14:textId="77777777" w:rsidR="00851811" w:rsidRPr="007B0E7F" w:rsidRDefault="00851811" w:rsidP="00851811">
      <w:pPr>
        <w:pStyle w:val="ListParagraph"/>
        <w:numPr>
          <w:ilvl w:val="0"/>
          <w:numId w:val="15"/>
        </w:numPr>
        <w:jc w:val="both"/>
      </w:pPr>
      <w:r w:rsidRPr="007B0E7F">
        <w:t>Safeguard the emotional and physical well-being of pupils</w:t>
      </w:r>
    </w:p>
    <w:p w14:paraId="77F8981B" w14:textId="77777777" w:rsidR="00851811" w:rsidRPr="007B0E7F" w:rsidRDefault="00851811" w:rsidP="00851811">
      <w:pPr>
        <w:pStyle w:val="ListParagraph"/>
        <w:numPr>
          <w:ilvl w:val="0"/>
          <w:numId w:val="15"/>
        </w:numPr>
        <w:jc w:val="both"/>
      </w:pPr>
      <w:r w:rsidRPr="007B0E7F">
        <w:t xml:space="preserve">Raise concerns in a non-threatening manner before they become a more serious problem </w:t>
      </w:r>
    </w:p>
    <w:p w14:paraId="16F03A46" w14:textId="77777777" w:rsidR="00851811" w:rsidRPr="007B0E7F" w:rsidRDefault="00851811" w:rsidP="00851811">
      <w:pPr>
        <w:pStyle w:val="ListParagraph"/>
        <w:numPr>
          <w:ilvl w:val="0"/>
          <w:numId w:val="15"/>
        </w:numPr>
        <w:jc w:val="both"/>
      </w:pPr>
      <w:r w:rsidRPr="007B0E7F">
        <w:t xml:space="preserve">Take responsibility for the working environment leaving it as others would wish to find it </w:t>
      </w:r>
    </w:p>
    <w:p w14:paraId="18F849A7" w14:textId="77777777" w:rsidR="00851811" w:rsidRDefault="00851811" w:rsidP="00851811">
      <w:pPr>
        <w:pStyle w:val="ListParagraph"/>
        <w:numPr>
          <w:ilvl w:val="0"/>
          <w:numId w:val="15"/>
        </w:numPr>
        <w:jc w:val="both"/>
      </w:pPr>
      <w:r w:rsidRPr="007B0E7F">
        <w:t>Challenge unprofessional behaviour in an appropriate and respectful manner</w:t>
      </w:r>
    </w:p>
    <w:p w14:paraId="082E4451" w14:textId="77777777" w:rsidR="00851811" w:rsidRPr="007B0E7F" w:rsidRDefault="00851811" w:rsidP="00851811">
      <w:pPr>
        <w:jc w:val="center"/>
        <w:rPr>
          <w:b/>
        </w:rPr>
      </w:pPr>
      <w:r w:rsidRPr="007B0E7F">
        <w:rPr>
          <w:b/>
        </w:rPr>
        <w:t>BEING A GOOD ROLE MODEL</w:t>
      </w:r>
    </w:p>
    <w:p w14:paraId="71FF9730" w14:textId="27679814" w:rsidR="00851811" w:rsidRPr="007B0E7F" w:rsidRDefault="00851811" w:rsidP="00851811">
      <w:pPr>
        <w:jc w:val="both"/>
      </w:pPr>
      <w:r w:rsidRPr="007B0E7F">
        <w:t xml:space="preserve">All staff who work at </w:t>
      </w:r>
      <w:r w:rsidR="00DC67EC">
        <w:t>LSEC</w:t>
      </w:r>
      <w:r w:rsidRPr="007B0E7F">
        <w:t xml:space="preserve"> must set examples of behaviour and conduct which can be </w:t>
      </w:r>
      <w:r>
        <w:t>modelled</w:t>
      </w:r>
      <w:r w:rsidRPr="007B0E7F">
        <w:t xml:space="preserve"> by pupils we work</w:t>
      </w:r>
      <w:r>
        <w:t xml:space="preserve"> with</w:t>
      </w:r>
      <w:r w:rsidRPr="007B0E7F">
        <w:t xml:space="preserve">. </w:t>
      </w:r>
    </w:p>
    <w:p w14:paraId="7557FC61" w14:textId="77777777" w:rsidR="00851811" w:rsidRPr="007B0E7F" w:rsidRDefault="00851811" w:rsidP="00851811">
      <w:pPr>
        <w:pStyle w:val="ListParagraph"/>
        <w:numPr>
          <w:ilvl w:val="0"/>
          <w:numId w:val="16"/>
        </w:numPr>
        <w:jc w:val="both"/>
      </w:pPr>
      <w:r w:rsidRPr="007B0E7F">
        <w:t xml:space="preserve">Staff must not use inappropriate or offensive language at any time.  </w:t>
      </w:r>
    </w:p>
    <w:p w14:paraId="4B79FD77" w14:textId="77777777" w:rsidR="00851811" w:rsidRPr="007B0E7F" w:rsidRDefault="00851811" w:rsidP="00851811">
      <w:pPr>
        <w:pStyle w:val="ListParagraph"/>
        <w:numPr>
          <w:ilvl w:val="0"/>
          <w:numId w:val="16"/>
        </w:numPr>
        <w:jc w:val="both"/>
      </w:pPr>
      <w:r w:rsidRPr="007B0E7F">
        <w:t>Staff must not exhibit behaviour that could be deemed inappropriate or offensive at any time.</w:t>
      </w:r>
    </w:p>
    <w:p w14:paraId="21FD8B2F" w14:textId="77777777" w:rsidR="00851811" w:rsidRPr="007B0E7F" w:rsidRDefault="00851811" w:rsidP="00851811">
      <w:pPr>
        <w:pStyle w:val="ListParagraph"/>
        <w:numPr>
          <w:ilvl w:val="0"/>
          <w:numId w:val="16"/>
        </w:numPr>
        <w:jc w:val="both"/>
      </w:pPr>
      <w:r w:rsidRPr="007B0E7F">
        <w:t xml:space="preserve">All staff must demonstrate the highest standards of conduct in order to encourage pupils to do the same.  </w:t>
      </w:r>
    </w:p>
    <w:p w14:paraId="16D15275" w14:textId="77777777" w:rsidR="00851811" w:rsidRPr="007B0E7F" w:rsidRDefault="00851811" w:rsidP="00851811">
      <w:pPr>
        <w:pStyle w:val="ListParagraph"/>
        <w:numPr>
          <w:ilvl w:val="0"/>
          <w:numId w:val="16"/>
        </w:numPr>
        <w:jc w:val="both"/>
      </w:pPr>
      <w:r w:rsidRPr="007B0E7F">
        <w:t xml:space="preserve">All staff must avoid putting themselves at risk of allegations of abusive or unprofessional conduct.  </w:t>
      </w:r>
    </w:p>
    <w:p w14:paraId="775517CF" w14:textId="77777777" w:rsidR="00851811" w:rsidRPr="007B0E7F" w:rsidRDefault="00851811" w:rsidP="00851811">
      <w:pPr>
        <w:jc w:val="center"/>
        <w:rPr>
          <w:b/>
        </w:rPr>
      </w:pPr>
      <w:r w:rsidRPr="007B0E7F">
        <w:rPr>
          <w:b/>
        </w:rPr>
        <w:t>HONESTY AND INTEGRITY</w:t>
      </w:r>
    </w:p>
    <w:p w14:paraId="167F6114" w14:textId="77777777" w:rsidR="00851811" w:rsidRPr="007B0E7F" w:rsidRDefault="00851811" w:rsidP="00851811">
      <w:pPr>
        <w:jc w:val="both"/>
      </w:pPr>
      <w:r w:rsidRPr="007B0E7F">
        <w:t>Staff must maintain the highest standards of honesty and integrity in their work. This includes the handling and claiming of money.</w:t>
      </w:r>
    </w:p>
    <w:p w14:paraId="2FBBFFED" w14:textId="77777777" w:rsidR="00851811" w:rsidRPr="007B0E7F" w:rsidRDefault="00851811" w:rsidP="00851811">
      <w:pPr>
        <w:pStyle w:val="ListParagraph"/>
        <w:numPr>
          <w:ilvl w:val="0"/>
          <w:numId w:val="17"/>
        </w:numPr>
        <w:jc w:val="both"/>
      </w:pPr>
      <w:r w:rsidRPr="007B0E7F">
        <w:t xml:space="preserve">All staff must comply with the Bribery Act 2010. A person may be guilty of an offence of bribery under this act if they offer, promise or give financial advantage or other advantage to someone; or if they request, agree or accept or receive a bribe from another person. </w:t>
      </w:r>
    </w:p>
    <w:p w14:paraId="5A5601C2" w14:textId="77777777" w:rsidR="00851811" w:rsidRPr="007B0E7F" w:rsidRDefault="00851811" w:rsidP="00851811">
      <w:pPr>
        <w:pStyle w:val="ListParagraph"/>
        <w:numPr>
          <w:ilvl w:val="0"/>
          <w:numId w:val="17"/>
        </w:numPr>
        <w:jc w:val="both"/>
      </w:pPr>
      <w:r w:rsidRPr="007B0E7F">
        <w:t>If you believe that a person has failed to comply with the Bribery Act, you should refer to the Whistleblowing procedure in the Staff Handbook.</w:t>
      </w:r>
    </w:p>
    <w:p w14:paraId="6223061B" w14:textId="77777777" w:rsidR="00851811" w:rsidRPr="007B0E7F" w:rsidRDefault="00851811" w:rsidP="00851811">
      <w:pPr>
        <w:jc w:val="center"/>
        <w:rPr>
          <w:b/>
        </w:rPr>
      </w:pPr>
      <w:r w:rsidRPr="007B0E7F">
        <w:rPr>
          <w:b/>
        </w:rPr>
        <w:t>CONFIDENTIALITY</w:t>
      </w:r>
    </w:p>
    <w:p w14:paraId="74AE3284" w14:textId="77777777" w:rsidR="00851811" w:rsidRPr="007B0E7F" w:rsidRDefault="00851811" w:rsidP="00851811">
      <w:pPr>
        <w:jc w:val="both"/>
      </w:pPr>
      <w:r w:rsidRPr="007B0E7F">
        <w:t>Where staff have access to confidential information about colleagues, pupils or parents</w:t>
      </w:r>
      <w:r>
        <w:t>/</w:t>
      </w:r>
      <w:r w:rsidRPr="007B0E7F">
        <w:t xml:space="preserve">carers, staff must not reveal such information except to those colleagues who have a professional role in relation to the individual.  </w:t>
      </w:r>
    </w:p>
    <w:p w14:paraId="20AEC1D5" w14:textId="77777777" w:rsidR="00851811" w:rsidRDefault="00851811" w:rsidP="00851811">
      <w:pPr>
        <w:pStyle w:val="ListParagraph"/>
        <w:jc w:val="center"/>
        <w:rPr>
          <w:b/>
        </w:rPr>
      </w:pPr>
      <w:r w:rsidRPr="007B0E7F">
        <w:rPr>
          <w:b/>
        </w:rPr>
        <w:lastRenderedPageBreak/>
        <w:t>DRESS AND APPEARANCE</w:t>
      </w:r>
    </w:p>
    <w:p w14:paraId="6B4ED627" w14:textId="77777777" w:rsidR="00851811" w:rsidRPr="007B0E7F" w:rsidRDefault="00851811" w:rsidP="00851811">
      <w:pPr>
        <w:pStyle w:val="ListParagraph"/>
        <w:jc w:val="center"/>
        <w:rPr>
          <w:b/>
        </w:rPr>
      </w:pPr>
    </w:p>
    <w:p w14:paraId="4A7A84D6" w14:textId="77777777" w:rsidR="00851811" w:rsidRPr="007B0E7F" w:rsidRDefault="00851811" w:rsidP="00851811">
      <w:pPr>
        <w:pStyle w:val="ListParagraph"/>
        <w:ind w:left="0"/>
        <w:jc w:val="both"/>
      </w:pPr>
      <w:r w:rsidRPr="007B0E7F">
        <w:t xml:space="preserve">A person’s dress and appearance are matters of personal choice and self-expression. Some individuals will wish to exercise their own cultural customs. However, staff should select a manner of dress and appearance appropriate to their professional role and which may be necessarily different to that adopted in their personal life.  </w:t>
      </w:r>
    </w:p>
    <w:p w14:paraId="5946EA85" w14:textId="77777777" w:rsidR="00851811" w:rsidRPr="007B0E7F" w:rsidRDefault="00851811" w:rsidP="00851811">
      <w:pPr>
        <w:pStyle w:val="ListParagraph"/>
        <w:numPr>
          <w:ilvl w:val="0"/>
          <w:numId w:val="19"/>
        </w:numPr>
        <w:jc w:val="both"/>
      </w:pPr>
      <w:r w:rsidRPr="007B0E7F">
        <w:t xml:space="preserve">Staff should ensure they are dressed safely and appropriately for the tasks they undertake.  </w:t>
      </w:r>
    </w:p>
    <w:p w14:paraId="109FD5EC" w14:textId="77777777" w:rsidR="00851811" w:rsidRPr="007B0E7F" w:rsidRDefault="00851811" w:rsidP="00851811">
      <w:pPr>
        <w:pStyle w:val="ListParagraph"/>
        <w:numPr>
          <w:ilvl w:val="0"/>
          <w:numId w:val="19"/>
        </w:numPr>
        <w:jc w:val="both"/>
      </w:pPr>
      <w:r w:rsidRPr="007B0E7F">
        <w:t>Those who dress or appear in a manner which could be viewed as offensive or inappropriate will render themselves vulnerable to criticism or allegation.</w:t>
      </w:r>
    </w:p>
    <w:p w14:paraId="5EDE7DE6" w14:textId="77777777" w:rsidR="00851811" w:rsidRPr="007B0E7F" w:rsidRDefault="00851811" w:rsidP="00851811">
      <w:pPr>
        <w:pStyle w:val="ListParagraph"/>
        <w:numPr>
          <w:ilvl w:val="0"/>
          <w:numId w:val="19"/>
        </w:numPr>
        <w:jc w:val="both"/>
      </w:pPr>
      <w:r w:rsidRPr="007B0E7F">
        <w:t xml:space="preserve">Staff should wear clothing which: </w:t>
      </w:r>
    </w:p>
    <w:p w14:paraId="1890BF1E" w14:textId="77777777" w:rsidR="00851811" w:rsidRPr="007B0E7F" w:rsidRDefault="00851811" w:rsidP="00851811">
      <w:pPr>
        <w:pStyle w:val="ListParagraph"/>
        <w:numPr>
          <w:ilvl w:val="1"/>
          <w:numId w:val="19"/>
        </w:numPr>
        <w:jc w:val="both"/>
      </w:pPr>
      <w:r w:rsidRPr="007B0E7F">
        <w:t xml:space="preserve">promotes a positive and professional image </w:t>
      </w:r>
    </w:p>
    <w:p w14:paraId="26C2864A" w14:textId="77777777" w:rsidR="00851811" w:rsidRPr="007B0E7F" w:rsidRDefault="00851811" w:rsidP="00851811">
      <w:pPr>
        <w:pStyle w:val="ListParagraph"/>
        <w:numPr>
          <w:ilvl w:val="1"/>
          <w:numId w:val="19"/>
        </w:numPr>
        <w:jc w:val="both"/>
      </w:pPr>
      <w:r w:rsidRPr="007B0E7F">
        <w:t xml:space="preserve">is not likely to be viewed as offensive, revealing, or sexually provocative </w:t>
      </w:r>
    </w:p>
    <w:p w14:paraId="0FA6845A" w14:textId="77777777" w:rsidR="00851811" w:rsidRPr="007B0E7F" w:rsidRDefault="00851811" w:rsidP="00851811">
      <w:pPr>
        <w:pStyle w:val="ListParagraph"/>
        <w:numPr>
          <w:ilvl w:val="1"/>
          <w:numId w:val="19"/>
        </w:numPr>
        <w:jc w:val="both"/>
      </w:pPr>
      <w:r w:rsidRPr="007B0E7F">
        <w:t xml:space="preserve">does not distract, cause embarrassment or give rise to misunderstanding </w:t>
      </w:r>
    </w:p>
    <w:p w14:paraId="02301E68" w14:textId="77777777" w:rsidR="00851811" w:rsidRPr="007B0E7F" w:rsidRDefault="00851811" w:rsidP="00851811">
      <w:pPr>
        <w:pStyle w:val="ListParagraph"/>
        <w:numPr>
          <w:ilvl w:val="1"/>
          <w:numId w:val="19"/>
        </w:numPr>
        <w:jc w:val="both"/>
      </w:pPr>
      <w:r w:rsidRPr="007B0E7F">
        <w:t xml:space="preserve">is absent of any political or otherwise contentious slogans </w:t>
      </w:r>
    </w:p>
    <w:p w14:paraId="0B0B279E" w14:textId="77777777" w:rsidR="00851811" w:rsidRPr="007B0E7F" w:rsidRDefault="00851811" w:rsidP="00851811">
      <w:pPr>
        <w:pStyle w:val="ListParagraph"/>
        <w:numPr>
          <w:ilvl w:val="1"/>
          <w:numId w:val="19"/>
        </w:numPr>
        <w:jc w:val="both"/>
      </w:pPr>
      <w:r w:rsidRPr="007B0E7F">
        <w:t xml:space="preserve">is not considered to be discriminatory </w:t>
      </w:r>
    </w:p>
    <w:p w14:paraId="5FB047D7" w14:textId="77777777" w:rsidR="00851811" w:rsidRPr="007B0E7F" w:rsidRDefault="00851811" w:rsidP="00851811">
      <w:pPr>
        <w:jc w:val="center"/>
        <w:rPr>
          <w:b/>
        </w:rPr>
      </w:pPr>
      <w:r w:rsidRPr="007B0E7F">
        <w:rPr>
          <w:b/>
        </w:rPr>
        <w:t>CONDUCT OUTSIDE OF WORK</w:t>
      </w:r>
    </w:p>
    <w:p w14:paraId="08C0DF7F" w14:textId="77777777" w:rsidR="00851811" w:rsidRPr="007B0E7F" w:rsidRDefault="00851811" w:rsidP="00851811">
      <w:pPr>
        <w:jc w:val="both"/>
      </w:pPr>
      <w:r w:rsidRPr="007B0E7F">
        <w:t xml:space="preserve">Staff must not engage in conduct outside work which could seriously damage the reputation and standing of the organisation or the employee’s own reputation or the reputation of other members of the organisation. Any such conduct could lead to dismissal.  Criminal offences that involve violence or possession or use of illegal drugs or sexual misconduct are likely to be regarded as unacceptable and could lead to dismissal.  </w:t>
      </w:r>
    </w:p>
    <w:p w14:paraId="6A4ABD30" w14:textId="77777777" w:rsidR="00851811" w:rsidRPr="007B0E7F" w:rsidRDefault="00851811" w:rsidP="00851811">
      <w:pPr>
        <w:jc w:val="center"/>
      </w:pPr>
      <w:r w:rsidRPr="007B0E7F">
        <w:rPr>
          <w:b/>
        </w:rPr>
        <w:t>USE OF DEVICES, IT AND SOCIAL MEDIA</w:t>
      </w:r>
    </w:p>
    <w:p w14:paraId="14CCA10C" w14:textId="77777777" w:rsidR="00CE6F77" w:rsidRDefault="00851811" w:rsidP="00851811">
      <w:pPr>
        <w:jc w:val="both"/>
      </w:pPr>
      <w:r w:rsidRPr="007B0E7F">
        <w:t xml:space="preserve">Staff must exercise caution when using information technology and be aware of the risks to themselves and others. </w:t>
      </w:r>
    </w:p>
    <w:p w14:paraId="20EE8015" w14:textId="77777777" w:rsidR="00CE6F77" w:rsidRDefault="00851811" w:rsidP="00CE6F77">
      <w:pPr>
        <w:pStyle w:val="ListParagraph"/>
        <w:numPr>
          <w:ilvl w:val="0"/>
          <w:numId w:val="20"/>
        </w:numPr>
        <w:jc w:val="both"/>
      </w:pPr>
      <w:r w:rsidRPr="007B0E7F">
        <w:t xml:space="preserve">Staff must not engage in inappropriate use of social network sites which may bring themselves, </w:t>
      </w:r>
      <w:r w:rsidR="00CE6F77">
        <w:t>LSEC</w:t>
      </w:r>
      <w:r w:rsidRPr="007B0E7F">
        <w:t xml:space="preserve"> or the wider community into disrepute. </w:t>
      </w:r>
    </w:p>
    <w:p w14:paraId="5CBAEE83" w14:textId="77777777" w:rsidR="00CE6F77" w:rsidRDefault="00851811" w:rsidP="00CE6F77">
      <w:pPr>
        <w:pStyle w:val="ListParagraph"/>
        <w:numPr>
          <w:ilvl w:val="0"/>
          <w:numId w:val="20"/>
        </w:numPr>
        <w:jc w:val="both"/>
      </w:pPr>
      <w:r w:rsidRPr="007B0E7F">
        <w:t xml:space="preserve">Staff must only use their school email account for work purposes. </w:t>
      </w:r>
    </w:p>
    <w:p w14:paraId="5048C12A" w14:textId="6A4D1E42" w:rsidR="00851811" w:rsidRDefault="00851811" w:rsidP="00CE6F77">
      <w:pPr>
        <w:pStyle w:val="ListParagraph"/>
        <w:numPr>
          <w:ilvl w:val="0"/>
          <w:numId w:val="20"/>
        </w:numPr>
        <w:jc w:val="both"/>
      </w:pPr>
      <w:r w:rsidRPr="007B0E7F">
        <w:t>Staff must not post on personal Social Media platforms during directed time.</w:t>
      </w:r>
    </w:p>
    <w:p w14:paraId="2DCCED3A" w14:textId="77777777" w:rsidR="003C7529" w:rsidRDefault="003C7529" w:rsidP="00CE6F77">
      <w:pPr>
        <w:pStyle w:val="ListParagraph"/>
        <w:numPr>
          <w:ilvl w:val="0"/>
          <w:numId w:val="20"/>
        </w:numPr>
        <w:jc w:val="both"/>
      </w:pPr>
      <w:r>
        <w:t>Staff must not engage in any contact with pupils via online or social media platforms.</w:t>
      </w:r>
    </w:p>
    <w:p w14:paraId="1B65CCA2" w14:textId="57474725" w:rsidR="003C7529" w:rsidRDefault="003C7529" w:rsidP="00CE6F77">
      <w:pPr>
        <w:pStyle w:val="ListParagraph"/>
        <w:numPr>
          <w:ilvl w:val="0"/>
          <w:numId w:val="20"/>
        </w:numPr>
        <w:jc w:val="both"/>
      </w:pPr>
      <w:r>
        <w:t xml:space="preserve">Staff must not use their personal devices </w:t>
      </w:r>
      <w:r w:rsidR="00FB1539">
        <w:t xml:space="preserve">during sessions with pupils. This includes the taking of images </w:t>
      </w:r>
      <w:r w:rsidR="005140A7">
        <w:t xml:space="preserve">or recording of videos. </w:t>
      </w:r>
      <w:r>
        <w:t xml:space="preserve"> </w:t>
      </w:r>
    </w:p>
    <w:p w14:paraId="12274339" w14:textId="77777777" w:rsidR="00851811" w:rsidRPr="007B0E7F" w:rsidRDefault="00851811" w:rsidP="00851811">
      <w:pPr>
        <w:jc w:val="center"/>
        <w:rPr>
          <w:b/>
        </w:rPr>
      </w:pPr>
      <w:r w:rsidRPr="007B0E7F">
        <w:rPr>
          <w:b/>
        </w:rPr>
        <w:t>BRITISH VALUES</w:t>
      </w:r>
    </w:p>
    <w:p w14:paraId="074AA8D1" w14:textId="77777777" w:rsidR="00851811" w:rsidRPr="00835909" w:rsidRDefault="00851811" w:rsidP="00851811">
      <w:pPr>
        <w:pStyle w:val="NormalWeb"/>
        <w:spacing w:before="255" w:beforeAutospacing="0" w:after="225" w:afterAutospacing="0"/>
        <w:jc w:val="both"/>
        <w:rPr>
          <w:rFonts w:ascii="Century Gothic" w:hAnsi="Century Gothic" w:cstheme="minorHAnsi"/>
          <w:sz w:val="22"/>
          <w:szCs w:val="22"/>
        </w:rPr>
      </w:pPr>
      <w:r w:rsidRPr="00835909">
        <w:rPr>
          <w:rFonts w:ascii="Century Gothic" w:hAnsi="Century Gothic" w:cstheme="minorHAnsi"/>
          <w:sz w:val="22"/>
          <w:szCs w:val="22"/>
        </w:rPr>
        <w:t>All staff are expected to uphold and promote the fundamental principles of British values, including democracy, the rule of law, individual liberty, mutual respect, and tolerance of those with different faiths and beliefs.</w:t>
      </w:r>
    </w:p>
    <w:p w14:paraId="12F62511" w14:textId="77777777" w:rsidR="00177B94" w:rsidRDefault="00177B94" w:rsidP="00CC74BF">
      <w:pPr>
        <w:jc w:val="both"/>
      </w:pPr>
    </w:p>
    <w:p w14:paraId="72179D25" w14:textId="77777777" w:rsidR="00CC74BF" w:rsidRDefault="00CC74BF" w:rsidP="00CC74BF">
      <w:pPr>
        <w:jc w:val="both"/>
        <w:rPr>
          <w:b/>
          <w:bCs/>
        </w:rPr>
      </w:pPr>
    </w:p>
    <w:p w14:paraId="15C76504" w14:textId="77777777" w:rsidR="00F86FDC" w:rsidRDefault="00F86FDC" w:rsidP="00F86FDC">
      <w:pPr>
        <w:ind w:left="720" w:hanging="360"/>
        <w:jc w:val="center"/>
      </w:pPr>
    </w:p>
    <w:p w14:paraId="36B5CA81" w14:textId="77777777" w:rsidR="00F86FDC" w:rsidRDefault="00F86FDC" w:rsidP="00F86FDC"/>
    <w:p w14:paraId="3CD81468" w14:textId="77777777" w:rsidR="00406A81" w:rsidRDefault="00406A81" w:rsidP="00F86FDC"/>
    <w:p w14:paraId="67361739" w14:textId="77777777" w:rsidR="00406A81" w:rsidRDefault="00406A81" w:rsidP="00F86FDC"/>
    <w:p w14:paraId="425456F6" w14:textId="77777777" w:rsidR="00406A81" w:rsidRDefault="00406A81" w:rsidP="00F86FDC"/>
    <w:p w14:paraId="5C96DFDC" w14:textId="77777777" w:rsidR="00406A81" w:rsidRDefault="00406A81" w:rsidP="00F86FDC"/>
    <w:p w14:paraId="01471A45" w14:textId="77777777" w:rsidR="00406A81" w:rsidRPr="00E4733F" w:rsidRDefault="00406A81" w:rsidP="00406A81">
      <w:pPr>
        <w:jc w:val="center"/>
        <w:rPr>
          <w:b/>
          <w:bCs/>
        </w:rPr>
      </w:pPr>
      <w:r w:rsidRPr="00E4733F">
        <w:rPr>
          <w:b/>
          <w:bCs/>
        </w:rPr>
        <w:lastRenderedPageBreak/>
        <w:t>LARCHES AND SAVICK SPORTS &amp; EDUCATION CENTRE</w:t>
      </w:r>
    </w:p>
    <w:p w14:paraId="1FC76F48" w14:textId="77777777" w:rsidR="00406A81" w:rsidRDefault="00406A81" w:rsidP="00406A81">
      <w:pPr>
        <w:jc w:val="center"/>
        <w:rPr>
          <w:b/>
          <w:bCs/>
        </w:rPr>
      </w:pPr>
      <w:r w:rsidRPr="00E4733F">
        <w:rPr>
          <w:b/>
          <w:bCs/>
        </w:rPr>
        <w:t>CHILD PROTECTION AND SAFEGUARDING POLICY STATEMENT</w:t>
      </w:r>
    </w:p>
    <w:p w14:paraId="4104E90F" w14:textId="5E3F2ABE" w:rsidR="00406A81" w:rsidRDefault="00406A81" w:rsidP="00406A81">
      <w:pPr>
        <w:ind w:left="720" w:hanging="360"/>
        <w:jc w:val="center"/>
        <w:rPr>
          <w:b/>
          <w:bCs/>
        </w:rPr>
      </w:pPr>
      <w:r>
        <w:rPr>
          <w:b/>
          <w:bCs/>
        </w:rPr>
        <w:t>APPENDIX 5: ONLINE SAFETY</w:t>
      </w:r>
    </w:p>
    <w:p w14:paraId="2E3B4A11" w14:textId="6AC51C22" w:rsidR="009B2432" w:rsidRPr="00BB23CF" w:rsidRDefault="00034625" w:rsidP="00BB23CF">
      <w:pPr>
        <w:ind w:left="360" w:hanging="360"/>
      </w:pPr>
      <w:r w:rsidRPr="00BB23CF">
        <w:t xml:space="preserve">This policy applies </w:t>
      </w:r>
      <w:r w:rsidR="00BB23CF" w:rsidRPr="00BB23CF">
        <w:t xml:space="preserve">to all LSEC staff members and pupils. </w:t>
      </w:r>
    </w:p>
    <w:p w14:paraId="0449BEE1" w14:textId="77777777" w:rsidR="00B71650" w:rsidRDefault="00546AB1" w:rsidP="00546AB1">
      <w:pPr>
        <w:jc w:val="both"/>
      </w:pPr>
      <w:r w:rsidRPr="003104D0">
        <w:t xml:space="preserve">To ensure the online safeguarding of members of our </w:t>
      </w:r>
      <w:r>
        <w:t>Centre’s</w:t>
      </w:r>
      <w:r w:rsidRPr="003104D0">
        <w:t xml:space="preserve"> community it is important that all members of that community work together to develop safe and responsible online behaviours, reporting inappropriate online behaviours, concerns, and misuse as soon as these become apparent. </w:t>
      </w:r>
    </w:p>
    <w:p w14:paraId="6A7CB250" w14:textId="38DCA8F0" w:rsidR="00950CE3" w:rsidRDefault="00950CE3" w:rsidP="00546AB1">
      <w:pPr>
        <w:jc w:val="both"/>
      </w:pPr>
      <w:r w:rsidRPr="00535B22">
        <w:t xml:space="preserve">Internet access </w:t>
      </w:r>
      <w:r>
        <w:t xml:space="preserve">at LSEC </w:t>
      </w:r>
      <w:r w:rsidRPr="00535B22">
        <w:t>is filtered for all users</w:t>
      </w:r>
      <w:r>
        <w:t xml:space="preserve"> to protect pupils from accessing illegal, inappropriate and potentially harmful content</w:t>
      </w:r>
      <w:r w:rsidRPr="00535B22">
        <w:t>.</w:t>
      </w:r>
      <w:r>
        <w:t xml:space="preserve"> </w:t>
      </w:r>
    </w:p>
    <w:p w14:paraId="7BF55732" w14:textId="39DE3112" w:rsidR="00C5776A" w:rsidRDefault="00CD7BF4" w:rsidP="00950CE3">
      <w:hyperlink r:id="rId12" w:history="1">
        <w:r w:rsidR="00C5776A" w:rsidRPr="00C5776A">
          <w:rPr>
            <w:rStyle w:val="Hyperlink"/>
          </w:rPr>
          <w:t>Filtering Provider Checklist</w:t>
        </w:r>
      </w:hyperlink>
    </w:p>
    <w:p w14:paraId="1811E2D8" w14:textId="28C36169" w:rsidR="00950CE3" w:rsidRDefault="00950CE3" w:rsidP="00950CE3">
      <w:r>
        <w:t xml:space="preserve">However, all staff should monitor the use of devices, technology and the internet and report any such content to the DSL. </w:t>
      </w:r>
    </w:p>
    <w:p w14:paraId="41DCB9EE" w14:textId="248669F6" w:rsidR="002062F0" w:rsidRDefault="002062F0" w:rsidP="002062F0">
      <w:r>
        <w:t>LSEC</w:t>
      </w:r>
      <w:r w:rsidRPr="002062F0">
        <w:t xml:space="preserve"> staff are responsible for ensuring that: </w:t>
      </w:r>
    </w:p>
    <w:p w14:paraId="20AD926D" w14:textId="379C150E" w:rsidR="00825CAB" w:rsidRDefault="00CF633F" w:rsidP="00BC2C83">
      <w:pPr>
        <w:pStyle w:val="ListParagraph"/>
        <w:numPr>
          <w:ilvl w:val="0"/>
          <w:numId w:val="22"/>
        </w:numPr>
      </w:pPr>
      <w:r>
        <w:t>T</w:t>
      </w:r>
      <w:r w:rsidR="002062F0" w:rsidRPr="002062F0">
        <w:t xml:space="preserve">hey report any </w:t>
      </w:r>
      <w:r>
        <w:t>concerns about online safety</w:t>
      </w:r>
      <w:r w:rsidR="002062F0" w:rsidRPr="002062F0">
        <w:t xml:space="preserve"> to the </w:t>
      </w:r>
      <w:r w:rsidR="002062F0">
        <w:t xml:space="preserve">DSL/Centre </w:t>
      </w:r>
      <w:r w:rsidR="00825CAB">
        <w:t xml:space="preserve">Manager </w:t>
      </w:r>
      <w:r>
        <w:t>using the ‘Record of Concern Form’ (Appendix 1)</w:t>
      </w:r>
    </w:p>
    <w:p w14:paraId="03E03994" w14:textId="77777777" w:rsidR="00825CAB" w:rsidRDefault="002062F0" w:rsidP="002062F0">
      <w:pPr>
        <w:pStyle w:val="ListParagraph"/>
        <w:numPr>
          <w:ilvl w:val="0"/>
          <w:numId w:val="21"/>
        </w:numPr>
      </w:pPr>
      <w:r w:rsidRPr="002062F0">
        <w:t xml:space="preserve">All digital communications with pupils and parents/carers should be on a professional level and only carried out using official school systems </w:t>
      </w:r>
    </w:p>
    <w:p w14:paraId="154BC6CF" w14:textId="77777777" w:rsidR="00825CAB" w:rsidRDefault="002062F0" w:rsidP="002062F0">
      <w:pPr>
        <w:pStyle w:val="ListParagraph"/>
        <w:numPr>
          <w:ilvl w:val="0"/>
          <w:numId w:val="21"/>
        </w:numPr>
      </w:pPr>
      <w:r w:rsidRPr="002062F0">
        <w:t xml:space="preserve">Online safety issues are embedded in all aspects of </w:t>
      </w:r>
      <w:r w:rsidR="00825CAB">
        <w:t xml:space="preserve">LSEC </w:t>
      </w:r>
      <w:r w:rsidRPr="002062F0">
        <w:t xml:space="preserve">activities </w:t>
      </w:r>
    </w:p>
    <w:p w14:paraId="5CC57858" w14:textId="033B9922" w:rsidR="00825CAB" w:rsidRDefault="002062F0" w:rsidP="002062F0">
      <w:pPr>
        <w:pStyle w:val="ListParagraph"/>
        <w:numPr>
          <w:ilvl w:val="0"/>
          <w:numId w:val="21"/>
        </w:numPr>
      </w:pPr>
      <w:r w:rsidRPr="002062F0">
        <w:t xml:space="preserve">Pupils understand and follow online safety </w:t>
      </w:r>
      <w:r w:rsidR="00825CAB">
        <w:t xml:space="preserve">rules </w:t>
      </w:r>
    </w:p>
    <w:p w14:paraId="697E415A" w14:textId="510FCCA7" w:rsidR="001033AC" w:rsidRDefault="00630E1C" w:rsidP="002062F0">
      <w:pPr>
        <w:pStyle w:val="ListParagraph"/>
        <w:numPr>
          <w:ilvl w:val="0"/>
          <w:numId w:val="21"/>
        </w:numPr>
      </w:pPr>
      <w:r>
        <w:t>Monitoring pupil</w:t>
      </w:r>
      <w:r w:rsidR="001033AC">
        <w:t>s’ internet use whilst at the Centre</w:t>
      </w:r>
      <w:r w:rsidR="00CF633F">
        <w:t xml:space="preserve"> and report any concerns to the DSL</w:t>
      </w:r>
    </w:p>
    <w:p w14:paraId="15DC5298" w14:textId="0B59BA5A" w:rsidR="00406A81" w:rsidRDefault="00CF633F" w:rsidP="002062F0">
      <w:pPr>
        <w:pStyle w:val="ListParagraph"/>
        <w:numPr>
          <w:ilvl w:val="0"/>
          <w:numId w:val="21"/>
        </w:numPr>
      </w:pPr>
      <w:r>
        <w:t>W</w:t>
      </w:r>
      <w:r w:rsidR="002062F0" w:rsidRPr="002062F0">
        <w:t>here internet use is pre-planned</w:t>
      </w:r>
      <w:r w:rsidR="00E01E49">
        <w:t>,</w:t>
      </w:r>
      <w:r w:rsidR="002062F0" w:rsidRPr="002062F0">
        <w:t xml:space="preserve"> pupils should be guided to sites checked as suitable for their use and that processes are in place for dealing with any unsuitable material that is found in internet searches.</w:t>
      </w:r>
    </w:p>
    <w:p w14:paraId="65B15061" w14:textId="07B8E2E6" w:rsidR="00F414D7" w:rsidRDefault="004368D0" w:rsidP="004368D0">
      <w:pPr>
        <w:jc w:val="center"/>
      </w:pPr>
      <w:r w:rsidRPr="00F0638C">
        <w:rPr>
          <w:noProof/>
          <w:lang w:eastAsia="en-GB"/>
        </w:rPr>
        <w:drawing>
          <wp:inline distT="0" distB="0" distL="0" distR="0" wp14:anchorId="5AE54926" wp14:editId="5C383617">
            <wp:extent cx="2981020" cy="4191000"/>
            <wp:effectExtent l="0" t="0" r="0" b="0"/>
            <wp:docPr id="1971601190"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01190" name="Picture 1" descr="A diagram of a company&#10;&#10;Description automatically generated with medium confidence"/>
                    <pic:cNvPicPr/>
                  </pic:nvPicPr>
                  <pic:blipFill>
                    <a:blip r:embed="rId13"/>
                    <a:stretch>
                      <a:fillRect/>
                    </a:stretch>
                  </pic:blipFill>
                  <pic:spPr>
                    <a:xfrm>
                      <a:off x="0" y="0"/>
                      <a:ext cx="3005986" cy="4226099"/>
                    </a:xfrm>
                    <a:prstGeom prst="rect">
                      <a:avLst/>
                    </a:prstGeom>
                  </pic:spPr>
                </pic:pic>
              </a:graphicData>
            </a:graphic>
          </wp:inline>
        </w:drawing>
      </w:r>
    </w:p>
    <w:p w14:paraId="38AD5174" w14:textId="77777777" w:rsidR="00443B41" w:rsidRPr="00E4733F" w:rsidRDefault="00443B41" w:rsidP="00443B41">
      <w:pPr>
        <w:jc w:val="center"/>
        <w:rPr>
          <w:b/>
          <w:bCs/>
        </w:rPr>
      </w:pPr>
      <w:r w:rsidRPr="00E4733F">
        <w:rPr>
          <w:b/>
          <w:bCs/>
        </w:rPr>
        <w:lastRenderedPageBreak/>
        <w:t>LARCHES AND SAVICK SPORTS &amp; EDUCATION CENTRE</w:t>
      </w:r>
    </w:p>
    <w:p w14:paraId="6C1A9CD7" w14:textId="77777777" w:rsidR="00443B41" w:rsidRDefault="00443B41" w:rsidP="00443B41">
      <w:pPr>
        <w:jc w:val="center"/>
        <w:rPr>
          <w:b/>
          <w:bCs/>
        </w:rPr>
      </w:pPr>
      <w:r w:rsidRPr="00E4733F">
        <w:rPr>
          <w:b/>
          <w:bCs/>
        </w:rPr>
        <w:t>CHILD PROTECTION AND SAFEGUARDING POLICY STATEMENT</w:t>
      </w:r>
    </w:p>
    <w:p w14:paraId="53FFCBCE" w14:textId="05F4B048" w:rsidR="00443B41" w:rsidRDefault="00443B41" w:rsidP="00443B41">
      <w:pPr>
        <w:ind w:left="720" w:hanging="360"/>
        <w:jc w:val="center"/>
        <w:rPr>
          <w:b/>
          <w:bCs/>
        </w:rPr>
      </w:pPr>
      <w:r>
        <w:rPr>
          <w:b/>
          <w:bCs/>
        </w:rPr>
        <w:t>APPENDIX 6: LONE WORKING</w:t>
      </w:r>
    </w:p>
    <w:p w14:paraId="22729B59" w14:textId="4FCC470F" w:rsidR="009A7E85" w:rsidRPr="009A7E85" w:rsidRDefault="009A7E85" w:rsidP="00AB5599">
      <w:pPr>
        <w:ind w:left="360" w:hanging="360"/>
      </w:pPr>
      <w:r w:rsidRPr="009A7E85">
        <w:t xml:space="preserve">This policy applies to all staff members working alone at </w:t>
      </w:r>
      <w:r w:rsidR="00643A9E">
        <w:t>LSEC.</w:t>
      </w:r>
    </w:p>
    <w:p w14:paraId="4CA7C46A" w14:textId="77777777" w:rsidR="009A7E85" w:rsidRPr="009A7E85" w:rsidRDefault="009A7E85" w:rsidP="00AB5599">
      <w:pPr>
        <w:ind w:left="360" w:hanging="360"/>
      </w:pPr>
      <w:r w:rsidRPr="009A7E85">
        <w:t>Staff members who are likely to work alone include:</w:t>
      </w:r>
    </w:p>
    <w:p w14:paraId="5B26F969" w14:textId="14B56FC1" w:rsidR="009A7E85" w:rsidRPr="009A7E85" w:rsidRDefault="009A7E85" w:rsidP="000E3C6C">
      <w:pPr>
        <w:pStyle w:val="NoSpacing"/>
        <w:numPr>
          <w:ilvl w:val="0"/>
          <w:numId w:val="33"/>
        </w:numPr>
      </w:pPr>
      <w:r w:rsidRPr="009A7E85">
        <w:t xml:space="preserve">Staff working early or late hours </w:t>
      </w:r>
    </w:p>
    <w:p w14:paraId="013B285C" w14:textId="344630A7" w:rsidR="009A7E85" w:rsidRPr="009A7E85" w:rsidRDefault="009A7E85" w:rsidP="000E3C6C">
      <w:pPr>
        <w:pStyle w:val="NoSpacing"/>
        <w:numPr>
          <w:ilvl w:val="0"/>
          <w:numId w:val="33"/>
        </w:numPr>
      </w:pPr>
      <w:r w:rsidRPr="009A7E85">
        <w:t xml:space="preserve">Staff working outside normal hours or when the </w:t>
      </w:r>
      <w:r w:rsidR="00AB5599">
        <w:t>centre</w:t>
      </w:r>
      <w:r w:rsidRPr="009A7E85">
        <w:t xml:space="preserve"> is closed</w:t>
      </w:r>
    </w:p>
    <w:p w14:paraId="55880486" w14:textId="5F17EF5A" w:rsidR="009A7E85" w:rsidRDefault="009A7E85" w:rsidP="000E3C6C">
      <w:pPr>
        <w:pStyle w:val="NoSpacing"/>
        <w:numPr>
          <w:ilvl w:val="0"/>
          <w:numId w:val="33"/>
        </w:numPr>
      </w:pPr>
      <w:r w:rsidRPr="009A7E85">
        <w:t xml:space="preserve">Staff in isolated areas of the </w:t>
      </w:r>
      <w:r w:rsidR="00AB5599">
        <w:t>centre</w:t>
      </w:r>
    </w:p>
    <w:p w14:paraId="43ED9A0E" w14:textId="1EB72E50" w:rsidR="00AB5599" w:rsidRDefault="00AB5599" w:rsidP="000E3C6C">
      <w:pPr>
        <w:pStyle w:val="NoSpacing"/>
        <w:numPr>
          <w:ilvl w:val="0"/>
          <w:numId w:val="33"/>
        </w:numPr>
      </w:pPr>
      <w:r>
        <w:t>Staff who transport pupils</w:t>
      </w:r>
    </w:p>
    <w:p w14:paraId="4568F9CD" w14:textId="77777777" w:rsidR="000E3C6C" w:rsidRPr="009A7E85" w:rsidRDefault="000E3C6C" w:rsidP="000E3C6C">
      <w:pPr>
        <w:pStyle w:val="NoSpacing"/>
        <w:ind w:left="720"/>
      </w:pPr>
    </w:p>
    <w:p w14:paraId="08753F4C" w14:textId="77E9373D" w:rsidR="009A7E85" w:rsidRPr="009A7E85" w:rsidRDefault="009A7E85" w:rsidP="00AB5599">
      <w:pPr>
        <w:jc w:val="both"/>
      </w:pPr>
      <w:r w:rsidRPr="009A7E85">
        <w:t>Staff members working alone should carry a mobile phone, or another form of communication, and be able to easily contact a colleague in case of an emergency.</w:t>
      </w:r>
    </w:p>
    <w:p w14:paraId="1509ECE7" w14:textId="45B0351B" w:rsidR="009A7E85" w:rsidRPr="009A7E85" w:rsidRDefault="00AB5599" w:rsidP="00AB5599">
      <w:r>
        <w:t>S</w:t>
      </w:r>
      <w:r w:rsidR="009A7E85" w:rsidRPr="009A7E85">
        <w:t>taff member</w:t>
      </w:r>
      <w:r w:rsidR="00E73AD7">
        <w:t>s</w:t>
      </w:r>
      <w:r w:rsidR="009A7E85" w:rsidRPr="009A7E85">
        <w:t xml:space="preserve"> should be familiar with the emergency procedures in case of accidents, incidents, or security breaches. This includes knowing how to evacuate the premises if necessary.</w:t>
      </w:r>
    </w:p>
    <w:p w14:paraId="7EEE236D" w14:textId="77777777" w:rsidR="009A7E85" w:rsidRDefault="009A7E85" w:rsidP="00965203">
      <w:r w:rsidRPr="009A7E85">
        <w:t>A list of emergency contacts, including local emergency services, school security, and relevant staff members, will be readily accessible to all employees working alone.</w:t>
      </w:r>
    </w:p>
    <w:p w14:paraId="0BC9070F" w14:textId="10116483" w:rsidR="00D20F05" w:rsidRDefault="00F354F1" w:rsidP="00965203">
      <w:pPr>
        <w:rPr>
          <w:b/>
          <w:bCs/>
        </w:rPr>
      </w:pPr>
      <w:r w:rsidRPr="00F354F1">
        <w:rPr>
          <w:b/>
          <w:bCs/>
        </w:rPr>
        <w:t>Transporting Pupils</w:t>
      </w:r>
    </w:p>
    <w:p w14:paraId="53F5F6B1" w14:textId="5D9C43A8" w:rsidR="00F354F1" w:rsidRPr="009A7E85" w:rsidRDefault="00F354F1" w:rsidP="00965203">
      <w:r w:rsidRPr="00F354F1">
        <w:t>Drivers are responsible for their own vehicle</w:t>
      </w:r>
      <w:r>
        <w:t>’</w:t>
      </w:r>
      <w:r w:rsidRPr="00F354F1">
        <w:t>s roadworthiness and appropriateness for the task to be undertaken and their fitness to drive.</w:t>
      </w:r>
    </w:p>
    <w:p w14:paraId="33D5601D" w14:textId="77777777" w:rsidR="00BF104D" w:rsidRDefault="00F23435" w:rsidP="00BF104D">
      <w:r w:rsidRPr="00F23435">
        <w:t xml:space="preserve">Drivers must </w:t>
      </w:r>
      <w:r w:rsidR="00BF104D">
        <w:t>ensure:</w:t>
      </w:r>
    </w:p>
    <w:p w14:paraId="57BB614E" w14:textId="77777777" w:rsidR="00BF104D" w:rsidRDefault="00BF104D" w:rsidP="00BF104D">
      <w:pPr>
        <w:pStyle w:val="ListParagraph"/>
        <w:numPr>
          <w:ilvl w:val="0"/>
          <w:numId w:val="31"/>
        </w:numPr>
      </w:pPr>
      <w:r w:rsidRPr="00BF104D">
        <w:t>That the vehicle insurance is current, fully comprehensive and insured for business use</w:t>
      </w:r>
    </w:p>
    <w:p w14:paraId="6FDB8ED8" w14:textId="77777777" w:rsidR="00BF0416" w:rsidRDefault="00BF104D" w:rsidP="00BF104D">
      <w:pPr>
        <w:pStyle w:val="ListParagraph"/>
        <w:numPr>
          <w:ilvl w:val="0"/>
          <w:numId w:val="31"/>
        </w:numPr>
      </w:pPr>
      <w:r w:rsidRPr="00BF104D">
        <w:t>The vehicle has a current MOT certificate, is in a road worthy condition &amp; is appropriate to transport pupils</w:t>
      </w:r>
    </w:p>
    <w:p w14:paraId="757B0492" w14:textId="73C88D24" w:rsidR="00FB56B0" w:rsidRPr="00B518AF" w:rsidRDefault="00FB56B0" w:rsidP="00BF104D">
      <w:pPr>
        <w:pStyle w:val="ListParagraph"/>
        <w:numPr>
          <w:ilvl w:val="0"/>
          <w:numId w:val="31"/>
        </w:numPr>
      </w:pPr>
      <w:r w:rsidRPr="00B518AF">
        <w:t xml:space="preserve">It is a legal requirement that all passengers wear seatbelts and the driver should ensure that they do so. </w:t>
      </w:r>
    </w:p>
    <w:p w14:paraId="77761068" w14:textId="77777777" w:rsidR="00FB56B0" w:rsidRPr="00B518AF" w:rsidRDefault="00FB56B0" w:rsidP="008A324E">
      <w:r w:rsidRPr="00B518AF">
        <w:t>Staff should ensure that their behaviour is safe and that the transport arrangements and the vehicle meet all legal requirements.</w:t>
      </w:r>
    </w:p>
    <w:p w14:paraId="7E439C49" w14:textId="07605966" w:rsidR="00FB56B0" w:rsidRDefault="00FB56B0" w:rsidP="008A324E">
      <w:r w:rsidRPr="00B518AF">
        <w:t xml:space="preserve">Staff should never offer to transport pupils outside of their normal working duties, other than in an emergency or where not doing so would mean the child may be at risk. </w:t>
      </w:r>
    </w:p>
    <w:p w14:paraId="1605384B" w14:textId="5FD5646D" w:rsidR="00353A61" w:rsidRPr="003C163B" w:rsidRDefault="00353A61" w:rsidP="008A324E">
      <w:pPr>
        <w:rPr>
          <w:highlight w:val="yellow"/>
        </w:rPr>
      </w:pPr>
      <w:r w:rsidRPr="003C163B">
        <w:rPr>
          <w:highlight w:val="yellow"/>
        </w:rPr>
        <w:t>Pupils should usually travel with a minimum of 2 appropriate adults whether travelling in a car or minibus, to ensure there is sufficient support in e.g. a medical or other emergency, car accident etc. Where this is not possible</w:t>
      </w:r>
      <w:r w:rsidR="00F45AF4" w:rsidRPr="003C163B">
        <w:rPr>
          <w:highlight w:val="yellow"/>
        </w:rPr>
        <w:t>, the following guidelines should be adhered to:</w:t>
      </w:r>
    </w:p>
    <w:p w14:paraId="3030A46E" w14:textId="17DAA5DF" w:rsidR="00F45AF4" w:rsidRPr="003C163B" w:rsidRDefault="00F45AF4" w:rsidP="00F45AF4">
      <w:pPr>
        <w:pStyle w:val="ListParagraph"/>
        <w:numPr>
          <w:ilvl w:val="0"/>
          <w:numId w:val="32"/>
        </w:numPr>
        <w:rPr>
          <w:highlight w:val="yellow"/>
        </w:rPr>
      </w:pPr>
      <w:r w:rsidRPr="003C163B">
        <w:rPr>
          <w:highlight w:val="yellow"/>
        </w:rPr>
        <w:t xml:space="preserve">Driver has Enhanced DBS </w:t>
      </w:r>
      <w:r w:rsidR="006D2512" w:rsidRPr="003C163B">
        <w:rPr>
          <w:highlight w:val="yellow"/>
        </w:rPr>
        <w:t>with Barred List Check</w:t>
      </w:r>
      <w:r w:rsidR="000E3C6C" w:rsidRPr="003C163B">
        <w:rPr>
          <w:highlight w:val="yellow"/>
        </w:rPr>
        <w:t>.</w:t>
      </w:r>
    </w:p>
    <w:p w14:paraId="0EA7D17D" w14:textId="690249EB" w:rsidR="006D2512" w:rsidRPr="003C163B" w:rsidRDefault="006D2512" w:rsidP="00F45AF4">
      <w:pPr>
        <w:pStyle w:val="ListParagraph"/>
        <w:numPr>
          <w:ilvl w:val="0"/>
          <w:numId w:val="32"/>
        </w:numPr>
        <w:rPr>
          <w:highlight w:val="yellow"/>
        </w:rPr>
      </w:pPr>
      <w:r w:rsidRPr="003C163B">
        <w:rPr>
          <w:highlight w:val="yellow"/>
        </w:rPr>
        <w:t>Pupils are aware of the purpose and nature of the journey and give consent</w:t>
      </w:r>
      <w:r w:rsidR="000E3C6C" w:rsidRPr="003C163B">
        <w:rPr>
          <w:highlight w:val="yellow"/>
        </w:rPr>
        <w:t>.</w:t>
      </w:r>
    </w:p>
    <w:p w14:paraId="6BE5BD78" w14:textId="2952D000" w:rsidR="0098704C" w:rsidRPr="003C163B" w:rsidRDefault="0098704C" w:rsidP="00F45AF4">
      <w:pPr>
        <w:pStyle w:val="ListParagraph"/>
        <w:numPr>
          <w:ilvl w:val="0"/>
          <w:numId w:val="32"/>
        </w:numPr>
        <w:rPr>
          <w:highlight w:val="yellow"/>
        </w:rPr>
      </w:pPr>
      <w:r w:rsidRPr="003C163B">
        <w:rPr>
          <w:highlight w:val="yellow"/>
        </w:rPr>
        <w:t>Parents are informed of journeys where pupils are only accompanied by one staff member</w:t>
      </w:r>
      <w:r w:rsidR="000E3C6C" w:rsidRPr="003C163B">
        <w:rPr>
          <w:highlight w:val="yellow"/>
        </w:rPr>
        <w:t>.</w:t>
      </w:r>
    </w:p>
    <w:p w14:paraId="710C0E0B" w14:textId="288FA251" w:rsidR="0098704C" w:rsidRPr="003C163B" w:rsidRDefault="0098704C" w:rsidP="00F45AF4">
      <w:pPr>
        <w:pStyle w:val="ListParagraph"/>
        <w:numPr>
          <w:ilvl w:val="0"/>
          <w:numId w:val="32"/>
        </w:numPr>
        <w:rPr>
          <w:highlight w:val="yellow"/>
        </w:rPr>
      </w:pPr>
      <w:r w:rsidRPr="003C163B">
        <w:rPr>
          <w:highlight w:val="yellow"/>
        </w:rPr>
        <w:t xml:space="preserve">Pupil/s should </w:t>
      </w:r>
      <w:r w:rsidR="005D0A95" w:rsidRPr="003C163B">
        <w:rPr>
          <w:highlight w:val="yellow"/>
        </w:rPr>
        <w:t xml:space="preserve">be seated in the rear seats of the car, not </w:t>
      </w:r>
      <w:r w:rsidR="007B4839" w:rsidRPr="003C163B">
        <w:rPr>
          <w:highlight w:val="yellow"/>
        </w:rPr>
        <w:t xml:space="preserve">the front </w:t>
      </w:r>
      <w:r w:rsidR="005D0A95" w:rsidRPr="003C163B">
        <w:rPr>
          <w:highlight w:val="yellow"/>
        </w:rPr>
        <w:t>passenger seat unless this is unavoidable</w:t>
      </w:r>
      <w:r w:rsidR="000E3C6C" w:rsidRPr="003C163B">
        <w:rPr>
          <w:highlight w:val="yellow"/>
        </w:rPr>
        <w:t>.</w:t>
      </w:r>
    </w:p>
    <w:p w14:paraId="087F4695" w14:textId="47811C31" w:rsidR="007B4839" w:rsidRPr="003C163B" w:rsidRDefault="007B4839" w:rsidP="00F45AF4">
      <w:pPr>
        <w:pStyle w:val="ListParagraph"/>
        <w:numPr>
          <w:ilvl w:val="0"/>
          <w:numId w:val="32"/>
        </w:numPr>
        <w:rPr>
          <w:highlight w:val="yellow"/>
        </w:rPr>
      </w:pPr>
      <w:r w:rsidRPr="003C163B">
        <w:rPr>
          <w:highlight w:val="yellow"/>
        </w:rPr>
        <w:t>Driver should have access to charged mobile phone and emergency contact details</w:t>
      </w:r>
    </w:p>
    <w:p w14:paraId="4AC66E82" w14:textId="5FA21FF1" w:rsidR="007B4839" w:rsidRPr="003C163B" w:rsidRDefault="00480028" w:rsidP="00F45AF4">
      <w:pPr>
        <w:pStyle w:val="ListParagraph"/>
        <w:numPr>
          <w:ilvl w:val="0"/>
          <w:numId w:val="32"/>
        </w:numPr>
        <w:rPr>
          <w:highlight w:val="yellow"/>
        </w:rPr>
      </w:pPr>
      <w:r w:rsidRPr="003C163B">
        <w:rPr>
          <w:highlight w:val="yellow"/>
        </w:rPr>
        <w:t xml:space="preserve">Driver should record any safeguarding concerns that occur during the journey and </w:t>
      </w:r>
      <w:r w:rsidR="000E3C6C" w:rsidRPr="003C163B">
        <w:rPr>
          <w:highlight w:val="yellow"/>
        </w:rPr>
        <w:t xml:space="preserve">report them to </w:t>
      </w:r>
      <w:r w:rsidRPr="003C163B">
        <w:rPr>
          <w:highlight w:val="yellow"/>
        </w:rPr>
        <w:t>the DSL as soon as possible.</w:t>
      </w:r>
    </w:p>
    <w:p w14:paraId="1E213734" w14:textId="0FA2853A" w:rsidR="000E3C6C" w:rsidRPr="003C163B" w:rsidRDefault="000E3C6C" w:rsidP="000E3C6C">
      <w:pPr>
        <w:pStyle w:val="ListParagraph"/>
        <w:numPr>
          <w:ilvl w:val="0"/>
          <w:numId w:val="32"/>
        </w:numPr>
        <w:rPr>
          <w:highlight w:val="yellow"/>
        </w:rPr>
      </w:pPr>
      <w:r w:rsidRPr="003C163B">
        <w:rPr>
          <w:highlight w:val="yellow"/>
        </w:rPr>
        <w:t>Uphold LSEC Code of Conduct and conduct themselves in a professional manner at all times.</w:t>
      </w:r>
    </w:p>
    <w:p w14:paraId="03EF014E" w14:textId="2185D538" w:rsidR="00F0638C" w:rsidRDefault="009465D1" w:rsidP="00F0638C">
      <w:r>
        <w:t xml:space="preserve">Refer to </w:t>
      </w:r>
      <w:hyperlink r:id="rId14" w:history="1">
        <w:r w:rsidR="00E446FA" w:rsidRPr="00E446FA">
          <w:rPr>
            <w:rStyle w:val="Hyperlink"/>
          </w:rPr>
          <w:t>Guidance for Safer Working Practice</w:t>
        </w:r>
      </w:hyperlink>
    </w:p>
    <w:sectPr w:rsidR="00F0638C" w:rsidSect="00E473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249"/>
    <w:multiLevelType w:val="multilevel"/>
    <w:tmpl w:val="C950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B2BA4"/>
    <w:multiLevelType w:val="hybridMultilevel"/>
    <w:tmpl w:val="F8C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C77BD"/>
    <w:multiLevelType w:val="hybridMultilevel"/>
    <w:tmpl w:val="60841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47A35"/>
    <w:multiLevelType w:val="hybridMultilevel"/>
    <w:tmpl w:val="281E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7C5F78"/>
    <w:multiLevelType w:val="hybridMultilevel"/>
    <w:tmpl w:val="7214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91E3F"/>
    <w:multiLevelType w:val="multilevel"/>
    <w:tmpl w:val="08B8D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D48129A"/>
    <w:multiLevelType w:val="hybridMultilevel"/>
    <w:tmpl w:val="AC32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850252"/>
    <w:multiLevelType w:val="hybridMultilevel"/>
    <w:tmpl w:val="712E9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664BDC"/>
    <w:multiLevelType w:val="hybridMultilevel"/>
    <w:tmpl w:val="14FC5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702CF1"/>
    <w:multiLevelType w:val="hybridMultilevel"/>
    <w:tmpl w:val="885A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F47105"/>
    <w:multiLevelType w:val="multilevel"/>
    <w:tmpl w:val="149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278BC"/>
    <w:multiLevelType w:val="hybridMultilevel"/>
    <w:tmpl w:val="4796D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3E518E8"/>
    <w:multiLevelType w:val="hybridMultilevel"/>
    <w:tmpl w:val="4C64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626520"/>
    <w:multiLevelType w:val="hybridMultilevel"/>
    <w:tmpl w:val="0FD6F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04DF5"/>
    <w:multiLevelType w:val="multilevel"/>
    <w:tmpl w:val="D214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4D04E5"/>
    <w:multiLevelType w:val="hybridMultilevel"/>
    <w:tmpl w:val="DCE6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924975"/>
    <w:multiLevelType w:val="hybridMultilevel"/>
    <w:tmpl w:val="A3AA2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8200AC"/>
    <w:multiLevelType w:val="hybridMultilevel"/>
    <w:tmpl w:val="046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54285"/>
    <w:multiLevelType w:val="hybridMultilevel"/>
    <w:tmpl w:val="3E12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647A50"/>
    <w:multiLevelType w:val="hybridMultilevel"/>
    <w:tmpl w:val="927ADD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DC6202"/>
    <w:multiLevelType w:val="multilevel"/>
    <w:tmpl w:val="4BCA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976A2"/>
    <w:multiLevelType w:val="hybridMultilevel"/>
    <w:tmpl w:val="D5D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0A27A0"/>
    <w:multiLevelType w:val="multilevel"/>
    <w:tmpl w:val="C57E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1D2448"/>
    <w:multiLevelType w:val="hybridMultilevel"/>
    <w:tmpl w:val="0D40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913395"/>
    <w:multiLevelType w:val="multilevel"/>
    <w:tmpl w:val="2D56A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09E3845"/>
    <w:multiLevelType w:val="hybridMultilevel"/>
    <w:tmpl w:val="FB5A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D60ECC"/>
    <w:multiLevelType w:val="hybridMultilevel"/>
    <w:tmpl w:val="C318FE64"/>
    <w:lvl w:ilvl="0" w:tplc="F3629544">
      <w:start w:val="1"/>
      <w:numFmt w:val="bullet"/>
      <w:lvlText w:val="o"/>
      <w:lvlJc w:val="left"/>
      <w:pPr>
        <w:tabs>
          <w:tab w:val="num" w:pos="720"/>
        </w:tabs>
        <w:ind w:left="720" w:hanging="360"/>
      </w:pPr>
      <w:rPr>
        <w:rFonts w:ascii="Courier New" w:hAnsi="Courier New" w:hint="default"/>
      </w:rPr>
    </w:lvl>
    <w:lvl w:ilvl="1" w:tplc="C4EADC50" w:tentative="1">
      <w:start w:val="1"/>
      <w:numFmt w:val="bullet"/>
      <w:lvlText w:val="o"/>
      <w:lvlJc w:val="left"/>
      <w:pPr>
        <w:tabs>
          <w:tab w:val="num" w:pos="1440"/>
        </w:tabs>
        <w:ind w:left="1440" w:hanging="360"/>
      </w:pPr>
      <w:rPr>
        <w:rFonts w:ascii="Courier New" w:hAnsi="Courier New" w:hint="default"/>
      </w:rPr>
    </w:lvl>
    <w:lvl w:ilvl="2" w:tplc="6756D366" w:tentative="1">
      <w:start w:val="1"/>
      <w:numFmt w:val="bullet"/>
      <w:lvlText w:val="o"/>
      <w:lvlJc w:val="left"/>
      <w:pPr>
        <w:tabs>
          <w:tab w:val="num" w:pos="2160"/>
        </w:tabs>
        <w:ind w:left="2160" w:hanging="360"/>
      </w:pPr>
      <w:rPr>
        <w:rFonts w:ascii="Courier New" w:hAnsi="Courier New" w:hint="default"/>
      </w:rPr>
    </w:lvl>
    <w:lvl w:ilvl="3" w:tplc="79C61AF0" w:tentative="1">
      <w:start w:val="1"/>
      <w:numFmt w:val="bullet"/>
      <w:lvlText w:val="o"/>
      <w:lvlJc w:val="left"/>
      <w:pPr>
        <w:tabs>
          <w:tab w:val="num" w:pos="2880"/>
        </w:tabs>
        <w:ind w:left="2880" w:hanging="360"/>
      </w:pPr>
      <w:rPr>
        <w:rFonts w:ascii="Courier New" w:hAnsi="Courier New" w:hint="default"/>
      </w:rPr>
    </w:lvl>
    <w:lvl w:ilvl="4" w:tplc="E2FA12C8" w:tentative="1">
      <w:start w:val="1"/>
      <w:numFmt w:val="bullet"/>
      <w:lvlText w:val="o"/>
      <w:lvlJc w:val="left"/>
      <w:pPr>
        <w:tabs>
          <w:tab w:val="num" w:pos="3600"/>
        </w:tabs>
        <w:ind w:left="3600" w:hanging="360"/>
      </w:pPr>
      <w:rPr>
        <w:rFonts w:ascii="Courier New" w:hAnsi="Courier New" w:hint="default"/>
      </w:rPr>
    </w:lvl>
    <w:lvl w:ilvl="5" w:tplc="F2E4DBFA" w:tentative="1">
      <w:start w:val="1"/>
      <w:numFmt w:val="bullet"/>
      <w:lvlText w:val="o"/>
      <w:lvlJc w:val="left"/>
      <w:pPr>
        <w:tabs>
          <w:tab w:val="num" w:pos="4320"/>
        </w:tabs>
        <w:ind w:left="4320" w:hanging="360"/>
      </w:pPr>
      <w:rPr>
        <w:rFonts w:ascii="Courier New" w:hAnsi="Courier New" w:hint="default"/>
      </w:rPr>
    </w:lvl>
    <w:lvl w:ilvl="6" w:tplc="BFC68D64" w:tentative="1">
      <w:start w:val="1"/>
      <w:numFmt w:val="bullet"/>
      <w:lvlText w:val="o"/>
      <w:lvlJc w:val="left"/>
      <w:pPr>
        <w:tabs>
          <w:tab w:val="num" w:pos="5040"/>
        </w:tabs>
        <w:ind w:left="5040" w:hanging="360"/>
      </w:pPr>
      <w:rPr>
        <w:rFonts w:ascii="Courier New" w:hAnsi="Courier New" w:hint="default"/>
      </w:rPr>
    </w:lvl>
    <w:lvl w:ilvl="7" w:tplc="D3F04E84" w:tentative="1">
      <w:start w:val="1"/>
      <w:numFmt w:val="bullet"/>
      <w:lvlText w:val="o"/>
      <w:lvlJc w:val="left"/>
      <w:pPr>
        <w:tabs>
          <w:tab w:val="num" w:pos="5760"/>
        </w:tabs>
        <w:ind w:left="5760" w:hanging="360"/>
      </w:pPr>
      <w:rPr>
        <w:rFonts w:ascii="Courier New" w:hAnsi="Courier New" w:hint="default"/>
      </w:rPr>
    </w:lvl>
    <w:lvl w:ilvl="8" w:tplc="6ED2F602" w:tentative="1">
      <w:start w:val="1"/>
      <w:numFmt w:val="bullet"/>
      <w:lvlText w:val="o"/>
      <w:lvlJc w:val="left"/>
      <w:pPr>
        <w:tabs>
          <w:tab w:val="num" w:pos="6480"/>
        </w:tabs>
        <w:ind w:left="6480" w:hanging="360"/>
      </w:pPr>
      <w:rPr>
        <w:rFonts w:ascii="Courier New" w:hAnsi="Courier New" w:hint="default"/>
      </w:rPr>
    </w:lvl>
  </w:abstractNum>
  <w:abstractNum w:abstractNumId="27">
    <w:nsid w:val="75616271"/>
    <w:multiLevelType w:val="hybridMultilevel"/>
    <w:tmpl w:val="B06C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CD6379"/>
    <w:multiLevelType w:val="hybridMultilevel"/>
    <w:tmpl w:val="7528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A12F5C"/>
    <w:multiLevelType w:val="multilevel"/>
    <w:tmpl w:val="5774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EB433A"/>
    <w:multiLevelType w:val="hybridMultilevel"/>
    <w:tmpl w:val="91E69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D434A39"/>
    <w:multiLevelType w:val="multilevel"/>
    <w:tmpl w:val="4F68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11"/>
  </w:num>
  <w:num w:numId="4">
    <w:abstractNumId w:val="11"/>
  </w:num>
  <w:num w:numId="5">
    <w:abstractNumId w:val="16"/>
  </w:num>
  <w:num w:numId="6">
    <w:abstractNumId w:val="30"/>
  </w:num>
  <w:num w:numId="7">
    <w:abstractNumId w:val="26"/>
  </w:num>
  <w:num w:numId="8">
    <w:abstractNumId w:val="8"/>
  </w:num>
  <w:num w:numId="9">
    <w:abstractNumId w:val="19"/>
  </w:num>
  <w:num w:numId="10">
    <w:abstractNumId w:val="2"/>
  </w:num>
  <w:num w:numId="11">
    <w:abstractNumId w:val="18"/>
  </w:num>
  <w:num w:numId="12">
    <w:abstractNumId w:val="7"/>
  </w:num>
  <w:num w:numId="13">
    <w:abstractNumId w:val="15"/>
  </w:num>
  <w:num w:numId="14">
    <w:abstractNumId w:val="17"/>
  </w:num>
  <w:num w:numId="15">
    <w:abstractNumId w:val="21"/>
  </w:num>
  <w:num w:numId="16">
    <w:abstractNumId w:val="1"/>
  </w:num>
  <w:num w:numId="17">
    <w:abstractNumId w:val="4"/>
  </w:num>
  <w:num w:numId="18">
    <w:abstractNumId w:val="12"/>
  </w:num>
  <w:num w:numId="19">
    <w:abstractNumId w:val="13"/>
  </w:num>
  <w:num w:numId="20">
    <w:abstractNumId w:val="28"/>
  </w:num>
  <w:num w:numId="21">
    <w:abstractNumId w:val="6"/>
  </w:num>
  <w:num w:numId="22">
    <w:abstractNumId w:val="23"/>
  </w:num>
  <w:num w:numId="23">
    <w:abstractNumId w:val="29"/>
  </w:num>
  <w:num w:numId="24">
    <w:abstractNumId w:val="5"/>
  </w:num>
  <w:num w:numId="25">
    <w:abstractNumId w:val="22"/>
  </w:num>
  <w:num w:numId="26">
    <w:abstractNumId w:val="14"/>
  </w:num>
  <w:num w:numId="27">
    <w:abstractNumId w:val="20"/>
  </w:num>
  <w:num w:numId="28">
    <w:abstractNumId w:val="31"/>
  </w:num>
  <w:num w:numId="29">
    <w:abstractNumId w:val="0"/>
  </w:num>
  <w:num w:numId="30">
    <w:abstractNumId w:val="10"/>
  </w:num>
  <w:num w:numId="31">
    <w:abstractNumId w:val="3"/>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F"/>
    <w:rsid w:val="00023276"/>
    <w:rsid w:val="00034625"/>
    <w:rsid w:val="00061877"/>
    <w:rsid w:val="000873E3"/>
    <w:rsid w:val="000953D3"/>
    <w:rsid w:val="000E3C6C"/>
    <w:rsid w:val="001033AC"/>
    <w:rsid w:val="00123C1F"/>
    <w:rsid w:val="00177B94"/>
    <w:rsid w:val="001B0CA0"/>
    <w:rsid w:val="001C029F"/>
    <w:rsid w:val="001E12B8"/>
    <w:rsid w:val="001F17AD"/>
    <w:rsid w:val="00204200"/>
    <w:rsid w:val="002062F0"/>
    <w:rsid w:val="00212002"/>
    <w:rsid w:val="002159F4"/>
    <w:rsid w:val="00227612"/>
    <w:rsid w:val="00246845"/>
    <w:rsid w:val="00251AA3"/>
    <w:rsid w:val="00274E66"/>
    <w:rsid w:val="00305D4B"/>
    <w:rsid w:val="0032152D"/>
    <w:rsid w:val="00353A61"/>
    <w:rsid w:val="003540F3"/>
    <w:rsid w:val="003A4886"/>
    <w:rsid w:val="003C163B"/>
    <w:rsid w:val="003C7529"/>
    <w:rsid w:val="003D1F88"/>
    <w:rsid w:val="003E7342"/>
    <w:rsid w:val="003F4A91"/>
    <w:rsid w:val="00406A81"/>
    <w:rsid w:val="004076C4"/>
    <w:rsid w:val="00420B40"/>
    <w:rsid w:val="00424E5C"/>
    <w:rsid w:val="004368D0"/>
    <w:rsid w:val="004409B3"/>
    <w:rsid w:val="00443B41"/>
    <w:rsid w:val="00461847"/>
    <w:rsid w:val="00463EC6"/>
    <w:rsid w:val="0046522F"/>
    <w:rsid w:val="00480028"/>
    <w:rsid w:val="004870B9"/>
    <w:rsid w:val="004C3088"/>
    <w:rsid w:val="004E578F"/>
    <w:rsid w:val="005140A7"/>
    <w:rsid w:val="00535B22"/>
    <w:rsid w:val="00541E6D"/>
    <w:rsid w:val="00546AB1"/>
    <w:rsid w:val="0059141A"/>
    <w:rsid w:val="005D0A95"/>
    <w:rsid w:val="005E5B9C"/>
    <w:rsid w:val="00630E1C"/>
    <w:rsid w:val="00643A9E"/>
    <w:rsid w:val="00672589"/>
    <w:rsid w:val="00677BFC"/>
    <w:rsid w:val="006C5F46"/>
    <w:rsid w:val="006D2512"/>
    <w:rsid w:val="00707E2C"/>
    <w:rsid w:val="0076531B"/>
    <w:rsid w:val="00774602"/>
    <w:rsid w:val="007A30DD"/>
    <w:rsid w:val="007B4839"/>
    <w:rsid w:val="00807A55"/>
    <w:rsid w:val="00825CAB"/>
    <w:rsid w:val="008478A0"/>
    <w:rsid w:val="00851811"/>
    <w:rsid w:val="00896A44"/>
    <w:rsid w:val="008A324E"/>
    <w:rsid w:val="00904C91"/>
    <w:rsid w:val="009232EF"/>
    <w:rsid w:val="009267FA"/>
    <w:rsid w:val="009465D1"/>
    <w:rsid w:val="00950CE3"/>
    <w:rsid w:val="0096481C"/>
    <w:rsid w:val="00965203"/>
    <w:rsid w:val="0098704C"/>
    <w:rsid w:val="009A7E85"/>
    <w:rsid w:val="009B2432"/>
    <w:rsid w:val="009C4607"/>
    <w:rsid w:val="00A01A35"/>
    <w:rsid w:val="00A256E0"/>
    <w:rsid w:val="00A42257"/>
    <w:rsid w:val="00AA5C4C"/>
    <w:rsid w:val="00AB5599"/>
    <w:rsid w:val="00B2479A"/>
    <w:rsid w:val="00B518AF"/>
    <w:rsid w:val="00B71650"/>
    <w:rsid w:val="00B81F6A"/>
    <w:rsid w:val="00B85A40"/>
    <w:rsid w:val="00BB23CF"/>
    <w:rsid w:val="00BC030B"/>
    <w:rsid w:val="00BF0416"/>
    <w:rsid w:val="00BF104D"/>
    <w:rsid w:val="00C5776A"/>
    <w:rsid w:val="00C75C7D"/>
    <w:rsid w:val="00CC74BF"/>
    <w:rsid w:val="00CD7BF4"/>
    <w:rsid w:val="00CE6F77"/>
    <w:rsid w:val="00CF633F"/>
    <w:rsid w:val="00D067B0"/>
    <w:rsid w:val="00D20F05"/>
    <w:rsid w:val="00D75809"/>
    <w:rsid w:val="00D9046C"/>
    <w:rsid w:val="00DC4C6E"/>
    <w:rsid w:val="00DC67EC"/>
    <w:rsid w:val="00E01E49"/>
    <w:rsid w:val="00E227AA"/>
    <w:rsid w:val="00E35D41"/>
    <w:rsid w:val="00E446FA"/>
    <w:rsid w:val="00E4733F"/>
    <w:rsid w:val="00E73AD7"/>
    <w:rsid w:val="00E945DD"/>
    <w:rsid w:val="00EC133F"/>
    <w:rsid w:val="00EE6F78"/>
    <w:rsid w:val="00F0638C"/>
    <w:rsid w:val="00F11B9B"/>
    <w:rsid w:val="00F23435"/>
    <w:rsid w:val="00F354F1"/>
    <w:rsid w:val="00F414D7"/>
    <w:rsid w:val="00F45AF4"/>
    <w:rsid w:val="00F530B6"/>
    <w:rsid w:val="00F6118A"/>
    <w:rsid w:val="00F86FDC"/>
    <w:rsid w:val="00F9717C"/>
    <w:rsid w:val="00FA3C9F"/>
    <w:rsid w:val="00FA6E6D"/>
    <w:rsid w:val="00FB1539"/>
    <w:rsid w:val="00FB4B9A"/>
    <w:rsid w:val="00FB56B0"/>
    <w:rsid w:val="00FE4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7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3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3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73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73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73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73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73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3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3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73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73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73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73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73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7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3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3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733F"/>
    <w:pPr>
      <w:spacing w:before="160"/>
      <w:jc w:val="center"/>
    </w:pPr>
    <w:rPr>
      <w:i/>
      <w:iCs/>
      <w:color w:val="404040" w:themeColor="text1" w:themeTint="BF"/>
    </w:rPr>
  </w:style>
  <w:style w:type="character" w:customStyle="1" w:styleId="QuoteChar">
    <w:name w:val="Quote Char"/>
    <w:basedOn w:val="DefaultParagraphFont"/>
    <w:link w:val="Quote"/>
    <w:uiPriority w:val="29"/>
    <w:rsid w:val="00E4733F"/>
    <w:rPr>
      <w:i/>
      <w:iCs/>
      <w:color w:val="404040" w:themeColor="text1" w:themeTint="BF"/>
    </w:rPr>
  </w:style>
  <w:style w:type="paragraph" w:styleId="ListParagraph">
    <w:name w:val="List Paragraph"/>
    <w:basedOn w:val="Normal"/>
    <w:uiPriority w:val="34"/>
    <w:qFormat/>
    <w:rsid w:val="00E4733F"/>
    <w:pPr>
      <w:ind w:left="720"/>
      <w:contextualSpacing/>
    </w:pPr>
  </w:style>
  <w:style w:type="character" w:styleId="IntenseEmphasis">
    <w:name w:val="Intense Emphasis"/>
    <w:basedOn w:val="DefaultParagraphFont"/>
    <w:uiPriority w:val="21"/>
    <w:qFormat/>
    <w:rsid w:val="00E4733F"/>
    <w:rPr>
      <w:i/>
      <w:iCs/>
      <w:color w:val="0F4761" w:themeColor="accent1" w:themeShade="BF"/>
    </w:rPr>
  </w:style>
  <w:style w:type="paragraph" w:styleId="IntenseQuote">
    <w:name w:val="Intense Quote"/>
    <w:basedOn w:val="Normal"/>
    <w:next w:val="Normal"/>
    <w:link w:val="IntenseQuoteChar"/>
    <w:uiPriority w:val="30"/>
    <w:qFormat/>
    <w:rsid w:val="00E47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33F"/>
    <w:rPr>
      <w:i/>
      <w:iCs/>
      <w:color w:val="0F4761" w:themeColor="accent1" w:themeShade="BF"/>
    </w:rPr>
  </w:style>
  <w:style w:type="character" w:styleId="IntenseReference">
    <w:name w:val="Intense Reference"/>
    <w:basedOn w:val="DefaultParagraphFont"/>
    <w:uiPriority w:val="32"/>
    <w:qFormat/>
    <w:rsid w:val="00E4733F"/>
    <w:rPr>
      <w:b/>
      <w:bCs/>
      <w:smallCaps/>
      <w:color w:val="0F4761" w:themeColor="accent1" w:themeShade="BF"/>
      <w:spacing w:val="5"/>
    </w:rPr>
  </w:style>
  <w:style w:type="character" w:styleId="Hyperlink">
    <w:name w:val="Hyperlink"/>
    <w:basedOn w:val="DefaultParagraphFont"/>
    <w:uiPriority w:val="99"/>
    <w:unhideWhenUsed/>
    <w:rsid w:val="004E578F"/>
    <w:rPr>
      <w:color w:val="467886" w:themeColor="hyperlink"/>
      <w:u w:val="single"/>
    </w:rPr>
  </w:style>
  <w:style w:type="character" w:customStyle="1" w:styleId="UnresolvedMention1">
    <w:name w:val="Unresolved Mention1"/>
    <w:basedOn w:val="DefaultParagraphFont"/>
    <w:uiPriority w:val="99"/>
    <w:semiHidden/>
    <w:unhideWhenUsed/>
    <w:rsid w:val="004E578F"/>
    <w:rPr>
      <w:color w:val="605E5C"/>
      <w:shd w:val="clear" w:color="auto" w:fill="E1DFDD"/>
    </w:rPr>
  </w:style>
  <w:style w:type="table" w:styleId="TableGrid">
    <w:name w:val="Table Grid"/>
    <w:basedOn w:val="TableNormal"/>
    <w:uiPriority w:val="39"/>
    <w:rsid w:val="00D75809"/>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6C"/>
    <w:rPr>
      <w:rFonts w:ascii="Tahoma" w:hAnsi="Tahoma" w:cs="Tahoma"/>
      <w:sz w:val="16"/>
      <w:szCs w:val="16"/>
    </w:rPr>
  </w:style>
  <w:style w:type="character" w:customStyle="1" w:styleId="UnresolvedMention">
    <w:name w:val="Unresolved Mention"/>
    <w:basedOn w:val="DefaultParagraphFont"/>
    <w:uiPriority w:val="99"/>
    <w:semiHidden/>
    <w:unhideWhenUsed/>
    <w:rsid w:val="00B2479A"/>
    <w:rPr>
      <w:color w:val="605E5C"/>
      <w:shd w:val="clear" w:color="auto" w:fill="E1DFDD"/>
    </w:rPr>
  </w:style>
  <w:style w:type="paragraph" w:styleId="NoSpacing">
    <w:name w:val="No Spacing"/>
    <w:uiPriority w:val="1"/>
    <w:qFormat/>
    <w:rsid w:val="00707E2C"/>
    <w:pPr>
      <w:spacing w:after="0" w:line="240" w:lineRule="auto"/>
    </w:pPr>
  </w:style>
  <w:style w:type="paragraph" w:styleId="NormalWeb">
    <w:name w:val="Normal (Web)"/>
    <w:basedOn w:val="Normal"/>
    <w:uiPriority w:val="99"/>
    <w:semiHidden/>
    <w:unhideWhenUsed/>
    <w:rsid w:val="008518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7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3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3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73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73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73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73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73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3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3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73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73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73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73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73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7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3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3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733F"/>
    <w:pPr>
      <w:spacing w:before="160"/>
      <w:jc w:val="center"/>
    </w:pPr>
    <w:rPr>
      <w:i/>
      <w:iCs/>
      <w:color w:val="404040" w:themeColor="text1" w:themeTint="BF"/>
    </w:rPr>
  </w:style>
  <w:style w:type="character" w:customStyle="1" w:styleId="QuoteChar">
    <w:name w:val="Quote Char"/>
    <w:basedOn w:val="DefaultParagraphFont"/>
    <w:link w:val="Quote"/>
    <w:uiPriority w:val="29"/>
    <w:rsid w:val="00E4733F"/>
    <w:rPr>
      <w:i/>
      <w:iCs/>
      <w:color w:val="404040" w:themeColor="text1" w:themeTint="BF"/>
    </w:rPr>
  </w:style>
  <w:style w:type="paragraph" w:styleId="ListParagraph">
    <w:name w:val="List Paragraph"/>
    <w:basedOn w:val="Normal"/>
    <w:uiPriority w:val="34"/>
    <w:qFormat/>
    <w:rsid w:val="00E4733F"/>
    <w:pPr>
      <w:ind w:left="720"/>
      <w:contextualSpacing/>
    </w:pPr>
  </w:style>
  <w:style w:type="character" w:styleId="IntenseEmphasis">
    <w:name w:val="Intense Emphasis"/>
    <w:basedOn w:val="DefaultParagraphFont"/>
    <w:uiPriority w:val="21"/>
    <w:qFormat/>
    <w:rsid w:val="00E4733F"/>
    <w:rPr>
      <w:i/>
      <w:iCs/>
      <w:color w:val="0F4761" w:themeColor="accent1" w:themeShade="BF"/>
    </w:rPr>
  </w:style>
  <w:style w:type="paragraph" w:styleId="IntenseQuote">
    <w:name w:val="Intense Quote"/>
    <w:basedOn w:val="Normal"/>
    <w:next w:val="Normal"/>
    <w:link w:val="IntenseQuoteChar"/>
    <w:uiPriority w:val="30"/>
    <w:qFormat/>
    <w:rsid w:val="00E47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33F"/>
    <w:rPr>
      <w:i/>
      <w:iCs/>
      <w:color w:val="0F4761" w:themeColor="accent1" w:themeShade="BF"/>
    </w:rPr>
  </w:style>
  <w:style w:type="character" w:styleId="IntenseReference">
    <w:name w:val="Intense Reference"/>
    <w:basedOn w:val="DefaultParagraphFont"/>
    <w:uiPriority w:val="32"/>
    <w:qFormat/>
    <w:rsid w:val="00E4733F"/>
    <w:rPr>
      <w:b/>
      <w:bCs/>
      <w:smallCaps/>
      <w:color w:val="0F4761" w:themeColor="accent1" w:themeShade="BF"/>
      <w:spacing w:val="5"/>
    </w:rPr>
  </w:style>
  <w:style w:type="character" w:styleId="Hyperlink">
    <w:name w:val="Hyperlink"/>
    <w:basedOn w:val="DefaultParagraphFont"/>
    <w:uiPriority w:val="99"/>
    <w:unhideWhenUsed/>
    <w:rsid w:val="004E578F"/>
    <w:rPr>
      <w:color w:val="467886" w:themeColor="hyperlink"/>
      <w:u w:val="single"/>
    </w:rPr>
  </w:style>
  <w:style w:type="character" w:customStyle="1" w:styleId="UnresolvedMention1">
    <w:name w:val="Unresolved Mention1"/>
    <w:basedOn w:val="DefaultParagraphFont"/>
    <w:uiPriority w:val="99"/>
    <w:semiHidden/>
    <w:unhideWhenUsed/>
    <w:rsid w:val="004E578F"/>
    <w:rPr>
      <w:color w:val="605E5C"/>
      <w:shd w:val="clear" w:color="auto" w:fill="E1DFDD"/>
    </w:rPr>
  </w:style>
  <w:style w:type="table" w:styleId="TableGrid">
    <w:name w:val="Table Grid"/>
    <w:basedOn w:val="TableNormal"/>
    <w:uiPriority w:val="39"/>
    <w:rsid w:val="00D75809"/>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6C"/>
    <w:rPr>
      <w:rFonts w:ascii="Tahoma" w:hAnsi="Tahoma" w:cs="Tahoma"/>
      <w:sz w:val="16"/>
      <w:szCs w:val="16"/>
    </w:rPr>
  </w:style>
  <w:style w:type="character" w:customStyle="1" w:styleId="UnresolvedMention">
    <w:name w:val="Unresolved Mention"/>
    <w:basedOn w:val="DefaultParagraphFont"/>
    <w:uiPriority w:val="99"/>
    <w:semiHidden/>
    <w:unhideWhenUsed/>
    <w:rsid w:val="00B2479A"/>
    <w:rPr>
      <w:color w:val="605E5C"/>
      <w:shd w:val="clear" w:color="auto" w:fill="E1DFDD"/>
    </w:rPr>
  </w:style>
  <w:style w:type="paragraph" w:styleId="NoSpacing">
    <w:name w:val="No Spacing"/>
    <w:uiPriority w:val="1"/>
    <w:qFormat/>
    <w:rsid w:val="00707E2C"/>
    <w:pPr>
      <w:spacing w:after="0" w:line="240" w:lineRule="auto"/>
    </w:pPr>
  </w:style>
  <w:style w:type="paragraph" w:styleId="NormalWeb">
    <w:name w:val="Normal (Web)"/>
    <w:basedOn w:val="Normal"/>
    <w:uiPriority w:val="99"/>
    <w:semiHidden/>
    <w:unhideWhenUsed/>
    <w:rsid w:val="008518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5299">
      <w:bodyDiv w:val="1"/>
      <w:marLeft w:val="0"/>
      <w:marRight w:val="0"/>
      <w:marTop w:val="0"/>
      <w:marBottom w:val="0"/>
      <w:divBdr>
        <w:top w:val="none" w:sz="0" w:space="0" w:color="auto"/>
        <w:left w:val="none" w:sz="0" w:space="0" w:color="auto"/>
        <w:bottom w:val="none" w:sz="0" w:space="0" w:color="auto"/>
        <w:right w:val="none" w:sz="0" w:space="0" w:color="auto"/>
      </w:divBdr>
    </w:div>
    <w:div w:id="365447507">
      <w:bodyDiv w:val="1"/>
      <w:marLeft w:val="0"/>
      <w:marRight w:val="0"/>
      <w:marTop w:val="0"/>
      <w:marBottom w:val="0"/>
      <w:divBdr>
        <w:top w:val="none" w:sz="0" w:space="0" w:color="auto"/>
        <w:left w:val="none" w:sz="0" w:space="0" w:color="auto"/>
        <w:bottom w:val="none" w:sz="0" w:space="0" w:color="auto"/>
        <w:right w:val="none" w:sz="0" w:space="0" w:color="auto"/>
      </w:divBdr>
    </w:div>
    <w:div w:id="478232768">
      <w:bodyDiv w:val="1"/>
      <w:marLeft w:val="0"/>
      <w:marRight w:val="0"/>
      <w:marTop w:val="0"/>
      <w:marBottom w:val="0"/>
      <w:divBdr>
        <w:top w:val="none" w:sz="0" w:space="0" w:color="auto"/>
        <w:left w:val="none" w:sz="0" w:space="0" w:color="auto"/>
        <w:bottom w:val="none" w:sz="0" w:space="0" w:color="auto"/>
        <w:right w:val="none" w:sz="0" w:space="0" w:color="auto"/>
      </w:divBdr>
    </w:div>
    <w:div w:id="480466792">
      <w:bodyDiv w:val="1"/>
      <w:marLeft w:val="0"/>
      <w:marRight w:val="0"/>
      <w:marTop w:val="0"/>
      <w:marBottom w:val="0"/>
      <w:divBdr>
        <w:top w:val="none" w:sz="0" w:space="0" w:color="auto"/>
        <w:left w:val="none" w:sz="0" w:space="0" w:color="auto"/>
        <w:bottom w:val="none" w:sz="0" w:space="0" w:color="auto"/>
        <w:right w:val="none" w:sz="0" w:space="0" w:color="auto"/>
      </w:divBdr>
    </w:div>
    <w:div w:id="480581912">
      <w:bodyDiv w:val="1"/>
      <w:marLeft w:val="0"/>
      <w:marRight w:val="0"/>
      <w:marTop w:val="0"/>
      <w:marBottom w:val="0"/>
      <w:divBdr>
        <w:top w:val="none" w:sz="0" w:space="0" w:color="auto"/>
        <w:left w:val="none" w:sz="0" w:space="0" w:color="auto"/>
        <w:bottom w:val="none" w:sz="0" w:space="0" w:color="auto"/>
        <w:right w:val="none" w:sz="0" w:space="0" w:color="auto"/>
      </w:divBdr>
    </w:div>
    <w:div w:id="533999951">
      <w:bodyDiv w:val="1"/>
      <w:marLeft w:val="0"/>
      <w:marRight w:val="0"/>
      <w:marTop w:val="0"/>
      <w:marBottom w:val="0"/>
      <w:divBdr>
        <w:top w:val="none" w:sz="0" w:space="0" w:color="auto"/>
        <w:left w:val="none" w:sz="0" w:space="0" w:color="auto"/>
        <w:bottom w:val="none" w:sz="0" w:space="0" w:color="auto"/>
        <w:right w:val="none" w:sz="0" w:space="0" w:color="auto"/>
      </w:divBdr>
    </w:div>
    <w:div w:id="928388819">
      <w:bodyDiv w:val="1"/>
      <w:marLeft w:val="0"/>
      <w:marRight w:val="0"/>
      <w:marTop w:val="0"/>
      <w:marBottom w:val="0"/>
      <w:divBdr>
        <w:top w:val="none" w:sz="0" w:space="0" w:color="auto"/>
        <w:left w:val="none" w:sz="0" w:space="0" w:color="auto"/>
        <w:bottom w:val="none" w:sz="0" w:space="0" w:color="auto"/>
        <w:right w:val="none" w:sz="0" w:space="0" w:color="auto"/>
      </w:divBdr>
    </w:div>
    <w:div w:id="990139936">
      <w:bodyDiv w:val="1"/>
      <w:marLeft w:val="0"/>
      <w:marRight w:val="0"/>
      <w:marTop w:val="0"/>
      <w:marBottom w:val="0"/>
      <w:divBdr>
        <w:top w:val="none" w:sz="0" w:space="0" w:color="auto"/>
        <w:left w:val="none" w:sz="0" w:space="0" w:color="auto"/>
        <w:bottom w:val="none" w:sz="0" w:space="0" w:color="auto"/>
        <w:right w:val="none" w:sz="0" w:space="0" w:color="auto"/>
      </w:divBdr>
    </w:div>
    <w:div w:id="990982330">
      <w:bodyDiv w:val="1"/>
      <w:marLeft w:val="0"/>
      <w:marRight w:val="0"/>
      <w:marTop w:val="0"/>
      <w:marBottom w:val="0"/>
      <w:divBdr>
        <w:top w:val="none" w:sz="0" w:space="0" w:color="auto"/>
        <w:left w:val="none" w:sz="0" w:space="0" w:color="auto"/>
        <w:bottom w:val="none" w:sz="0" w:space="0" w:color="auto"/>
        <w:right w:val="none" w:sz="0" w:space="0" w:color="auto"/>
      </w:divBdr>
      <w:divsChild>
        <w:div w:id="2076276918">
          <w:marLeft w:val="360"/>
          <w:marRight w:val="0"/>
          <w:marTop w:val="200"/>
          <w:marBottom w:val="0"/>
          <w:divBdr>
            <w:top w:val="none" w:sz="0" w:space="0" w:color="auto"/>
            <w:left w:val="none" w:sz="0" w:space="0" w:color="auto"/>
            <w:bottom w:val="none" w:sz="0" w:space="0" w:color="auto"/>
            <w:right w:val="none" w:sz="0" w:space="0" w:color="auto"/>
          </w:divBdr>
        </w:div>
        <w:div w:id="1418870239">
          <w:marLeft w:val="360"/>
          <w:marRight w:val="0"/>
          <w:marTop w:val="200"/>
          <w:marBottom w:val="0"/>
          <w:divBdr>
            <w:top w:val="none" w:sz="0" w:space="0" w:color="auto"/>
            <w:left w:val="none" w:sz="0" w:space="0" w:color="auto"/>
            <w:bottom w:val="none" w:sz="0" w:space="0" w:color="auto"/>
            <w:right w:val="none" w:sz="0" w:space="0" w:color="auto"/>
          </w:divBdr>
        </w:div>
        <w:div w:id="246355104">
          <w:marLeft w:val="360"/>
          <w:marRight w:val="0"/>
          <w:marTop w:val="200"/>
          <w:marBottom w:val="0"/>
          <w:divBdr>
            <w:top w:val="none" w:sz="0" w:space="0" w:color="auto"/>
            <w:left w:val="none" w:sz="0" w:space="0" w:color="auto"/>
            <w:bottom w:val="none" w:sz="0" w:space="0" w:color="auto"/>
            <w:right w:val="none" w:sz="0" w:space="0" w:color="auto"/>
          </w:divBdr>
        </w:div>
      </w:divsChild>
    </w:div>
    <w:div w:id="1226600112">
      <w:bodyDiv w:val="1"/>
      <w:marLeft w:val="0"/>
      <w:marRight w:val="0"/>
      <w:marTop w:val="0"/>
      <w:marBottom w:val="0"/>
      <w:divBdr>
        <w:top w:val="none" w:sz="0" w:space="0" w:color="auto"/>
        <w:left w:val="none" w:sz="0" w:space="0" w:color="auto"/>
        <w:bottom w:val="none" w:sz="0" w:space="0" w:color="auto"/>
        <w:right w:val="none" w:sz="0" w:space="0" w:color="auto"/>
      </w:divBdr>
    </w:div>
    <w:div w:id="1586920124">
      <w:bodyDiv w:val="1"/>
      <w:marLeft w:val="0"/>
      <w:marRight w:val="0"/>
      <w:marTop w:val="0"/>
      <w:marBottom w:val="0"/>
      <w:divBdr>
        <w:top w:val="none" w:sz="0" w:space="0" w:color="auto"/>
        <w:left w:val="none" w:sz="0" w:space="0" w:color="auto"/>
        <w:bottom w:val="none" w:sz="0" w:space="0" w:color="auto"/>
        <w:right w:val="none" w:sz="0" w:space="0" w:color="auto"/>
      </w:divBdr>
    </w:div>
    <w:div w:id="1683506942">
      <w:bodyDiv w:val="1"/>
      <w:marLeft w:val="0"/>
      <w:marRight w:val="0"/>
      <w:marTop w:val="0"/>
      <w:marBottom w:val="0"/>
      <w:divBdr>
        <w:top w:val="none" w:sz="0" w:space="0" w:color="auto"/>
        <w:left w:val="none" w:sz="0" w:space="0" w:color="auto"/>
        <w:bottom w:val="none" w:sz="0" w:space="0" w:color="auto"/>
        <w:right w:val="none" w:sz="0" w:space="0" w:color="auto"/>
      </w:divBdr>
    </w:div>
    <w:div w:id="20849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d1xsi6mgo67kia.cloudfront.net%2Fuploads%2F2022%2F07%2FBlank-Appropriate-Filtering-Provider-Response-2024-1.docx&amp;wdOrigin=BROWSELI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ssets.publishing.service.gov.uk/government/uploads/system/uploads/attachment_data/file/444051/Use_of_reasonable_force_advice_Reviewed_July_201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ancashire.gov.uk/practitioners/supporting-children-and-families/safeguarding-children/local-authority-designated-officer/"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saferrecruitmentconsortium.org/_files/ugd/f576a8_0d079cbe69ea458e9e99fe462e4470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02C97ACD2CB448F51AADC7FF8A229" ma:contentTypeVersion="18" ma:contentTypeDescription="Create a new document." ma:contentTypeScope="" ma:versionID="c6cbac41f4e111b98cf6a3a80e8ad92b">
  <xsd:schema xmlns:xsd="http://www.w3.org/2001/XMLSchema" xmlns:xs="http://www.w3.org/2001/XMLSchema" xmlns:p="http://schemas.microsoft.com/office/2006/metadata/properties" xmlns:ns2="8d815ea1-f1fc-4650-94ea-4e361ae2acb1" xmlns:ns3="9315cef4-8e3b-4e59-b17a-3f4f4ad89536" targetNamespace="http://schemas.microsoft.com/office/2006/metadata/properties" ma:root="true" ma:fieldsID="708c9b83b7d22be118a2451a39038686" ns2:_="" ns3:_="">
    <xsd:import namespace="8d815ea1-f1fc-4650-94ea-4e361ae2acb1"/>
    <xsd:import namespace="9315cef4-8e3b-4e59-b17a-3f4f4ad89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15ea1-f1fc-4650-94ea-4e361ae2a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3b23b2-124f-4709-bcd5-e6965c980d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5cef4-8e3b-4e59-b17a-3f4f4ad89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9c7fe0-6959-4f40-a017-510492eec4f5}" ma:internalName="TaxCatchAll" ma:showField="CatchAllData" ma:web="9315cef4-8e3b-4e59-b17a-3f4f4ad89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15cef4-8e3b-4e59-b17a-3f4f4ad89536" xsi:nil="true"/>
    <lcf76f155ced4ddcb4097134ff3c332f xmlns="8d815ea1-f1fc-4650-94ea-4e361ae2ac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8BD450-3FC3-4908-86EB-36CD6CE5FB20}">
  <ds:schemaRefs>
    <ds:schemaRef ds:uri="http://schemas.microsoft.com/sharepoint/v3/contenttype/forms"/>
  </ds:schemaRefs>
</ds:datastoreItem>
</file>

<file path=customXml/itemProps2.xml><?xml version="1.0" encoding="utf-8"?>
<ds:datastoreItem xmlns:ds="http://schemas.openxmlformats.org/officeDocument/2006/customXml" ds:itemID="{13508B8C-3EAA-435E-80ED-109B0152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15ea1-f1fc-4650-94ea-4e361ae2acb1"/>
    <ds:schemaRef ds:uri="9315cef4-8e3b-4e59-b17a-3f4f4ad89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CFA26-97BB-4E4C-BA7C-7F36FD1DE403}">
  <ds:schemaRefs>
    <ds:schemaRef ds:uri="http://schemas.microsoft.com/office/2006/metadata/properties"/>
    <ds:schemaRef ds:uri="http://schemas.microsoft.com/office/infopath/2007/PartnerControls"/>
    <ds:schemaRef ds:uri="9315cef4-8e3b-4e59-b17a-3f4f4ad89536"/>
    <ds:schemaRef ds:uri="8d815ea1-f1fc-4650-94ea-4e361ae2ac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Glynn</dc:creator>
  <cp:lastModifiedBy>rachel</cp:lastModifiedBy>
  <cp:revision>2</cp:revision>
  <dcterms:created xsi:type="dcterms:W3CDTF">2025-03-21T12:28:00Z</dcterms:created>
  <dcterms:modified xsi:type="dcterms:W3CDTF">2025-03-21T12:28:00Z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0x01010012402C97ACD2CB448F51AADC7FF8A229</vt:lpwstr>
  </property>
  <property fmtid="{D5CDD505-2E9C-101B-9397-08002B2CF9AE}" pid="3" name="MediaServiceImageTags">
    <vt:lpwstr/>
  </property>
</Properties>
</file>